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1B46C" w14:textId="77777777"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130337BA" w14:textId="7797847A" w:rsidR="000F21BD" w:rsidRPr="00885C95" w:rsidRDefault="000F21BD" w:rsidP="000F21BD">
      <w:pPr>
        <w:spacing w:before="0"/>
        <w:ind w:left="425" w:hanging="425"/>
        <w:jc w:val="center"/>
        <w:rPr>
          <w:rFonts w:cs="Arial"/>
          <w:b/>
          <w:spacing w:val="4"/>
          <w:sz w:val="24"/>
          <w:szCs w:val="24"/>
        </w:rPr>
      </w:pPr>
      <w:r w:rsidRPr="00885C95">
        <w:rPr>
          <w:rFonts w:cs="Arial"/>
          <w:b/>
          <w:spacing w:val="6"/>
          <w:sz w:val="24"/>
          <w:szCs w:val="24"/>
        </w:rPr>
        <w:t>„</w:t>
      </w:r>
      <w:r w:rsidR="00885C95" w:rsidRPr="00885C95">
        <w:rPr>
          <w:rFonts w:cs="Arial"/>
          <w:b/>
          <w:sz w:val="24"/>
          <w:szCs w:val="24"/>
        </w:rPr>
        <w:t xml:space="preserve">Rámcová dohoda – servis technologických a bezpečnostních </w:t>
      </w:r>
      <w:r w:rsidR="00BE5BC4">
        <w:rPr>
          <w:rFonts w:cs="Arial"/>
          <w:b/>
          <w:sz w:val="24"/>
          <w:szCs w:val="24"/>
        </w:rPr>
        <w:t xml:space="preserve">a měřících </w:t>
      </w:r>
      <w:r w:rsidR="00885C95" w:rsidRPr="00885C95">
        <w:rPr>
          <w:rFonts w:cs="Arial"/>
          <w:b/>
          <w:sz w:val="24"/>
          <w:szCs w:val="24"/>
        </w:rPr>
        <w:t>systémů na ČS</w:t>
      </w:r>
      <w:r w:rsidRPr="00885C95">
        <w:rPr>
          <w:rFonts w:cs="Arial"/>
          <w:b/>
          <w:spacing w:val="4"/>
          <w:sz w:val="24"/>
          <w:szCs w:val="24"/>
        </w:rPr>
        <w:t>“</w:t>
      </w:r>
    </w:p>
    <w:p w14:paraId="7D7D9FA7"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77777777" w:rsidR="000F21BD" w:rsidRPr="000F21BD" w:rsidRDefault="00147364" w:rsidP="00147364">
      <w:pPr>
        <w:tabs>
          <w:tab w:val="left" w:pos="3330"/>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p>
    <w:p w14:paraId="00DF24AE" w14:textId="77777777" w:rsidR="000F21BD" w:rsidRPr="00101480" w:rsidRDefault="000F21BD" w:rsidP="00101480">
      <w:pPr>
        <w:pStyle w:val="01-ODST-2"/>
        <w:numPr>
          <w:ilvl w:val="0"/>
          <w:numId w:val="21"/>
        </w:numPr>
        <w:jc w:val="center"/>
        <w:rPr>
          <w:b/>
        </w:rPr>
      </w:pPr>
      <w:r w:rsidRPr="00101480">
        <w:rPr>
          <w:b/>
        </w:rPr>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885C95">
      <w:pPr>
        <w:spacing w:before="0"/>
        <w:ind w:left="1985" w:hanging="1985"/>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885C95">
      <w:pPr>
        <w:spacing w:before="0"/>
        <w:ind w:left="1701" w:firstLine="284"/>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0D884289" w14:textId="73AE98C5" w:rsidR="000F21BD" w:rsidRPr="00BE5BC4" w:rsidRDefault="000F21BD" w:rsidP="003C6104">
      <w:pPr>
        <w:spacing w:before="0"/>
        <w:ind w:left="2840" w:hanging="2840"/>
        <w:rPr>
          <w:rFonts w:cs="Arial"/>
          <w:spacing w:val="4"/>
        </w:rPr>
      </w:pPr>
      <w:r w:rsidRPr="000F21BD">
        <w:rPr>
          <w:rFonts w:cs="Arial"/>
          <w:spacing w:val="4"/>
        </w:rPr>
        <w:t>a/ smluvních</w:t>
      </w:r>
      <w:r w:rsidR="005C3420">
        <w:rPr>
          <w:rFonts w:cs="Arial"/>
          <w:spacing w:val="4"/>
        </w:rPr>
        <w:t xml:space="preserve"> (vyjma změny a/nebo zániku rámcové dohody)</w:t>
      </w:r>
      <w:r w:rsidR="00147364">
        <w:rPr>
          <w:rFonts w:cs="Arial"/>
          <w:spacing w:val="4"/>
        </w:rPr>
        <w:t xml:space="preserve">, </w:t>
      </w:r>
      <w:r w:rsidR="00147364" w:rsidRPr="00BE5BC4">
        <w:rPr>
          <w:rFonts w:cs="Arial"/>
          <w:spacing w:val="4"/>
        </w:rPr>
        <w:t>technických</w:t>
      </w:r>
      <w:r w:rsidRPr="00BE5BC4">
        <w:rPr>
          <w:rFonts w:cs="Arial"/>
          <w:spacing w:val="4"/>
        </w:rPr>
        <w:t xml:space="preserve"> a realizace díla: </w:t>
      </w:r>
      <w:r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E9477D" w:rsidRPr="00BE5BC4">
        <w:rPr>
          <w:rFonts w:cs="Arial"/>
          <w:spacing w:val="4"/>
        </w:rPr>
        <w:t xml:space="preserve">Ing. Novák Ivo, </w:t>
      </w:r>
      <w:r w:rsidR="00BE5BC4" w:rsidRPr="00BE5BC4">
        <w:rPr>
          <w:rFonts w:cs="Arial"/>
          <w:spacing w:val="4"/>
        </w:rPr>
        <w:t>Ing. Dezider Fábel, Jan Procházka.</w:t>
      </w:r>
    </w:p>
    <w:p w14:paraId="3F6D29DB" w14:textId="72F31D0E" w:rsidR="000F21BD" w:rsidRPr="00BE5BC4" w:rsidRDefault="000F21BD" w:rsidP="00503A35">
      <w:pPr>
        <w:spacing w:before="0"/>
        <w:ind w:left="3969" w:hanging="3969"/>
        <w:rPr>
          <w:rFonts w:cs="Arial"/>
          <w:spacing w:val="4"/>
        </w:rPr>
      </w:pPr>
      <w:r w:rsidRPr="00BE5BC4">
        <w:rPr>
          <w:rFonts w:cs="Arial"/>
          <w:spacing w:val="4"/>
        </w:rPr>
        <w:tab/>
      </w:r>
      <w:r w:rsidR="00503A35" w:rsidRPr="00BE5BC4">
        <w:rPr>
          <w:rFonts w:cs="Arial"/>
          <w:spacing w:val="4"/>
        </w:rPr>
        <w:tab/>
      </w:r>
    </w:p>
    <w:p w14:paraId="59EB9737" w14:textId="77777777" w:rsidR="000F21BD" w:rsidRPr="000F21BD" w:rsidRDefault="000F21BD" w:rsidP="000F21BD">
      <w:pPr>
        <w:spacing w:before="0"/>
        <w:ind w:left="425" w:hanging="425"/>
        <w:rPr>
          <w:rFonts w:cs="Arial"/>
          <w:spacing w:val="4"/>
        </w:rPr>
      </w:pPr>
      <w:r w:rsidRPr="00BE5BC4">
        <w:rPr>
          <w:rFonts w:cs="Arial"/>
          <w:spacing w:val="4"/>
        </w:rPr>
        <w:t>(dále jen „</w:t>
      </w:r>
      <w:r w:rsidRPr="00BE5BC4">
        <w:rPr>
          <w:rFonts w:cs="Arial"/>
          <w:b/>
          <w:i/>
          <w:spacing w:val="4"/>
        </w:rPr>
        <w:t>Objednatel</w:t>
      </w:r>
      <w:r w:rsidRPr="00BE5BC4">
        <w:rPr>
          <w:rFonts w:cs="Arial"/>
          <w:spacing w:val="4"/>
        </w:rPr>
        <w:t>“)</w:t>
      </w:r>
    </w:p>
    <w:p w14:paraId="3E14FEF5" w14:textId="77777777" w:rsidR="000F21BD" w:rsidRPr="000F21BD" w:rsidRDefault="000F21BD" w:rsidP="000F21BD">
      <w:pPr>
        <w:spacing w:before="0"/>
        <w:ind w:left="425" w:hanging="425"/>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7C9FBFEF"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503A35">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0F21BD" w:rsidRDefault="000F21BD" w:rsidP="000F21BD">
      <w:pPr>
        <w:snapToGrid w:val="0"/>
        <w:spacing w:before="0"/>
        <w:ind w:left="425" w:hanging="425"/>
        <w:rPr>
          <w:rFonts w:cs="Arial"/>
          <w:spacing w:val="6"/>
        </w:rPr>
      </w:pPr>
      <w:r w:rsidRPr="00147364">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7552892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7A65AA23"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293CE771" w14:textId="77777777" w:rsidR="000F21BD" w:rsidRPr="000F21BD" w:rsidRDefault="000F21BD" w:rsidP="000F21BD">
      <w:pPr>
        <w:spacing w:before="0"/>
        <w:ind w:left="425" w:hanging="425"/>
        <w:rPr>
          <w:rFonts w:ascii="Franklin Gothic Book" w:hAnsi="Franklin Gothic Book" w:cs="Arial"/>
          <w:spacing w:val="4"/>
        </w:rPr>
      </w:pPr>
    </w:p>
    <w:p w14:paraId="2087B517" w14:textId="77777777" w:rsidR="000F21BD" w:rsidRPr="000F21BD" w:rsidRDefault="000F21BD" w:rsidP="000F21BD">
      <w:pPr>
        <w:spacing w:before="0"/>
        <w:ind w:left="425" w:hanging="425"/>
        <w:rPr>
          <w:rFonts w:ascii="Franklin Gothic Book" w:hAnsi="Franklin Gothic Book" w:cs="Arial"/>
          <w:spacing w:val="4"/>
        </w:rPr>
      </w:pPr>
    </w:p>
    <w:p w14:paraId="113B016F" w14:textId="19055192" w:rsidR="000F21BD" w:rsidRPr="000F21BD" w:rsidRDefault="000F21BD" w:rsidP="000F21BD">
      <w:pPr>
        <w:snapToGrid w:val="0"/>
        <w:spacing w:before="0"/>
        <w:rPr>
          <w:rFonts w:cs="Arial"/>
          <w:spacing w:val="6"/>
        </w:rPr>
      </w:pPr>
      <w:r w:rsidRPr="000F21BD">
        <w:rPr>
          <w:rFonts w:cs="Arial"/>
          <w:spacing w:val="6"/>
        </w:rPr>
        <w:t>Objednatel a Zhotovitel (společně též „Smluvní strany“) níže uvedeného dne, měsíce a roku uzavírají na základě výběrového řízení č</w:t>
      </w:r>
      <w:r w:rsidRPr="00B4757A">
        <w:rPr>
          <w:rFonts w:cs="Arial"/>
          <w:spacing w:val="6"/>
        </w:rPr>
        <w:t xml:space="preserve">. </w:t>
      </w:r>
      <w:r w:rsidR="00885C95">
        <w:rPr>
          <w:rFonts w:cs="Arial"/>
          <w:spacing w:val="6"/>
        </w:rPr>
        <w:t>310</w:t>
      </w:r>
      <w:r w:rsidRPr="00B4757A">
        <w:rPr>
          <w:rFonts w:cs="Arial"/>
          <w:spacing w:val="6"/>
        </w:rPr>
        <w:t>/</w:t>
      </w:r>
      <w:r w:rsidR="00064513" w:rsidRPr="00B4757A">
        <w:rPr>
          <w:rFonts w:cs="Arial"/>
          <w:spacing w:val="6"/>
        </w:rPr>
        <w:t>20</w:t>
      </w:r>
      <w:r w:rsidRPr="00B4757A">
        <w:rPr>
          <w:rFonts w:cs="Arial"/>
          <w:spacing w:val="6"/>
        </w:rPr>
        <w:t>/OCN tuto</w:t>
      </w:r>
      <w:r w:rsidRPr="000F21BD">
        <w:rPr>
          <w:rFonts w:cs="Arial"/>
          <w:spacing w:val="6"/>
        </w:rPr>
        <w:t xml:space="preserve"> rámcovou </w:t>
      </w:r>
      <w:r w:rsidR="00CE3BB3">
        <w:rPr>
          <w:rFonts w:cs="Arial"/>
          <w:spacing w:val="6"/>
        </w:rPr>
        <w:t>dohodu o dílo s názvem „</w:t>
      </w:r>
      <w:r w:rsidR="00885C95" w:rsidRPr="00317605">
        <w:rPr>
          <w:rFonts w:cs="Arial"/>
        </w:rPr>
        <w:t>Rámcová dohoda – servis technologických a bezpečnostních systémů na ČS</w:t>
      </w:r>
      <w:r w:rsidRPr="000F21BD">
        <w:rPr>
          <w:rFonts w:cs="Arial"/>
          <w:spacing w:val="6"/>
        </w:rPr>
        <w:t>“ (dále jen též jen „</w:t>
      </w:r>
      <w:r w:rsidRPr="00983011">
        <w:rPr>
          <w:rFonts w:cs="Arial"/>
          <w:b/>
          <w:spacing w:val="6"/>
        </w:rPr>
        <w:t>Smlouva</w:t>
      </w:r>
      <w:r w:rsidRPr="000F21BD">
        <w:rPr>
          <w:rFonts w:cs="Arial"/>
          <w:spacing w:val="6"/>
        </w:rPr>
        <w:t xml:space="preserve">“) v souladu s platnou </w:t>
      </w:r>
      <w:r w:rsidR="005C3420">
        <w:rPr>
          <w:rFonts w:cs="Arial"/>
          <w:spacing w:val="6"/>
        </w:rPr>
        <w:t xml:space="preserve">a účinnou </w:t>
      </w:r>
      <w:r w:rsidRPr="000F21BD">
        <w:rPr>
          <w:rFonts w:cs="Arial"/>
          <w:spacing w:val="6"/>
        </w:rPr>
        <w:t xml:space="preserve">legislativou v následujícím znění. </w:t>
      </w:r>
    </w:p>
    <w:p w14:paraId="1FB2BD24" w14:textId="77777777" w:rsidR="000F21BD" w:rsidRPr="00101480" w:rsidRDefault="000F21BD" w:rsidP="00101480">
      <w:pPr>
        <w:pStyle w:val="01-ODST-2"/>
        <w:numPr>
          <w:ilvl w:val="0"/>
          <w:numId w:val="21"/>
        </w:numPr>
        <w:jc w:val="center"/>
        <w:rPr>
          <w:b/>
        </w:rPr>
      </w:pPr>
      <w:r w:rsidRPr="00101480">
        <w:rPr>
          <w:b/>
        </w:rPr>
        <w:t>Základní údaje</w:t>
      </w:r>
    </w:p>
    <w:p w14:paraId="270EE24D" w14:textId="77777777" w:rsidR="000F21BD" w:rsidRPr="000F21BD" w:rsidRDefault="000F21BD" w:rsidP="003F129C">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010C5DBF" w14:textId="69546D89" w:rsidR="000F21BD" w:rsidRPr="00983011" w:rsidRDefault="000F21BD" w:rsidP="000C7316">
      <w:pPr>
        <w:pStyle w:val="01-ODST-2"/>
        <w:numPr>
          <w:ilvl w:val="1"/>
          <w:numId w:val="21"/>
        </w:numPr>
      </w:pPr>
      <w:r w:rsidRPr="000F21BD">
        <w:lastRenderedPageBreak/>
        <w:t xml:space="preserve">Tato Smlouva je výsledkem zadávacího řízení č. </w:t>
      </w:r>
      <w:r w:rsidR="00885C95">
        <w:t>310</w:t>
      </w:r>
      <w:r w:rsidR="00064513" w:rsidRPr="00B4757A">
        <w:t>/20</w:t>
      </w:r>
      <w:r w:rsidRPr="00B4757A">
        <w:t>/OCN</w:t>
      </w:r>
      <w:r w:rsidRPr="00983011">
        <w:t xml:space="preserve"> „</w:t>
      </w:r>
      <w:r w:rsidR="00885C95" w:rsidRPr="00317605">
        <w:rPr>
          <w:rFonts w:cs="Arial"/>
        </w:rPr>
        <w:t>Rámcová dohoda – servis technologických a bezpečnostních systémů na ČS</w:t>
      </w:r>
      <w:r w:rsidRPr="00983011">
        <w:t>“ zadávané podle zákona č. 134/2016 Sb., o zadávání veřejných zakázek, ve znění účinném ke dni zahájení zadávacího řízení.</w:t>
      </w:r>
    </w:p>
    <w:p w14:paraId="52751D96" w14:textId="77777777" w:rsidR="000F21BD" w:rsidRPr="00BE5BC4" w:rsidRDefault="000F21BD" w:rsidP="000C7316">
      <w:pPr>
        <w:pStyle w:val="01-ODST-2"/>
        <w:numPr>
          <w:ilvl w:val="1"/>
          <w:numId w:val="21"/>
        </w:numPr>
      </w:pPr>
      <w:r w:rsidRPr="00983011">
        <w:t xml:space="preserve">Předmětem této Smlouvy je úprava podmínek při provádění dílčích zakázek na služby spočívající v provádění díla specifikovaného </w:t>
      </w:r>
      <w:r w:rsidRPr="00885C95">
        <w:t xml:space="preserve">zejména v čl. 3 </w:t>
      </w:r>
      <w:proofErr w:type="gramStart"/>
      <w:r w:rsidRPr="00885C95">
        <w:t>této</w:t>
      </w:r>
      <w:proofErr w:type="gramEnd"/>
      <w:r w:rsidRPr="00983011">
        <w:t xml:space="preserve"> Smlouvy, zadávaného Objednatelem v souladu a na základě této Smlouvy po dobu její účinnosti, a úprava vzájemných vztahů, práv a povinností Smluvních stran.</w:t>
      </w:r>
    </w:p>
    <w:p w14:paraId="71FCDBFB" w14:textId="0B884923" w:rsidR="000F21BD" w:rsidRPr="00BE5BC4" w:rsidRDefault="000F21BD" w:rsidP="000C7316">
      <w:pPr>
        <w:pStyle w:val="01-ODST-2"/>
        <w:numPr>
          <w:ilvl w:val="1"/>
          <w:numId w:val="21"/>
        </w:numPr>
      </w:pPr>
      <w:r w:rsidRPr="00BE5BC4">
        <w:t xml:space="preserve">Účelem této Smlouvy je potřeba Objednatele </w:t>
      </w:r>
      <w:r w:rsidRPr="000C7316">
        <w:t xml:space="preserve">zajistit </w:t>
      </w:r>
      <w:r w:rsidR="00885C95" w:rsidRPr="00BE5BC4">
        <w:t xml:space="preserve">operativní servis (servisní údržby), profylaktické (technologické) kontroly, opravy, instalace, </w:t>
      </w:r>
      <w:proofErr w:type="spellStart"/>
      <w:r w:rsidR="00885C95" w:rsidRPr="00BE5BC4">
        <w:t>elektrorevize</w:t>
      </w:r>
      <w:proofErr w:type="spellEnd"/>
      <w:r w:rsidR="00885C95" w:rsidRPr="00BE5BC4">
        <w:t xml:space="preserve">, prohlídky požárně bezpečnostních zařízení, zajištění náhradních dílů, dodávky, implementace a odstranění zjištěných závad pro </w:t>
      </w:r>
      <w:r w:rsidR="00885C95" w:rsidRPr="000C7316">
        <w:t xml:space="preserve">Čerpací stanice </w:t>
      </w:r>
      <w:proofErr w:type="spellStart"/>
      <w:r w:rsidR="00885C95" w:rsidRPr="000C7316">
        <w:t>EuroOIl</w:t>
      </w:r>
      <w:proofErr w:type="spellEnd"/>
      <w:r w:rsidR="00885C95" w:rsidRPr="000C7316">
        <w:t xml:space="preserve"> </w:t>
      </w:r>
      <w:r w:rsidRPr="00BE5BC4">
        <w:t>Objednatele a podmínky pro jejich provozování v souladu s platnou legislativou.</w:t>
      </w:r>
    </w:p>
    <w:p w14:paraId="0C902559" w14:textId="3EDF7524" w:rsidR="000F21BD" w:rsidRPr="000F21BD" w:rsidRDefault="000F21BD" w:rsidP="000C7316">
      <w:pPr>
        <w:pStyle w:val="01-ODST-2"/>
        <w:numPr>
          <w:ilvl w:val="1"/>
          <w:numId w:val="21"/>
        </w:numPr>
      </w:pPr>
      <w:r w:rsidRPr="00BE5BC4">
        <w:t xml:space="preserve">Objednatel je vlastníkem </w:t>
      </w:r>
      <w:r w:rsidR="00885C95" w:rsidRPr="00BE5BC4">
        <w:t xml:space="preserve">ČS </w:t>
      </w:r>
      <w:proofErr w:type="spellStart"/>
      <w:r w:rsidR="00885C95" w:rsidRPr="00BE5BC4">
        <w:t>EuroOil</w:t>
      </w:r>
      <w:proofErr w:type="spellEnd"/>
      <w:r w:rsidRPr="00BE5BC4">
        <w:t xml:space="preserve"> umístěných na území </w:t>
      </w:r>
      <w:r w:rsidRPr="000F21BD">
        <w:t>České republiky</w:t>
      </w:r>
      <w:r w:rsidR="005C3420">
        <w:t xml:space="preserve">, jejichž seznam je </w:t>
      </w:r>
      <w:r w:rsidR="00885C95" w:rsidRPr="000C7316">
        <w:t>na internetové adrese</w:t>
      </w:r>
      <w:r w:rsidR="00885C95" w:rsidRPr="000918E0">
        <w:t xml:space="preserve"> </w:t>
      </w:r>
      <w:hyperlink r:id="rId12" w:history="1">
        <w:r w:rsidR="00885C95" w:rsidRPr="000C7316">
          <w:t>https://www.ceproas.cz/eurooil/cerpaci-stanice</w:t>
        </w:r>
      </w:hyperlink>
      <w:r w:rsidRPr="000F21BD">
        <w:t xml:space="preserve"> (dále též jen „</w:t>
      </w:r>
      <w:r w:rsidR="00885C95" w:rsidRPr="000C7316">
        <w:t>ČS</w:t>
      </w:r>
      <w:r w:rsidRPr="000F21BD">
        <w:t>“). V</w:t>
      </w:r>
      <w:r w:rsidR="00885C95">
        <w:t> těchto objektech</w:t>
      </w:r>
      <w:r w:rsidRPr="000F21BD">
        <w:t xml:space="preserve"> se </w:t>
      </w:r>
      <w:r w:rsidRPr="00BE5BC4">
        <w:t>n</w:t>
      </w:r>
      <w:r w:rsidR="00885C95" w:rsidRPr="00BE5BC4">
        <w:t>achází jednotlivá zařízení</w:t>
      </w:r>
      <w:r w:rsidR="005C3420">
        <w:t xml:space="preserve">, jejichž technický popis je uveden v zadávací dokumentaci k zadávacímu řízení č. </w:t>
      </w:r>
      <w:r w:rsidR="00885C95">
        <w:t>310</w:t>
      </w:r>
      <w:r w:rsidR="00064513" w:rsidRPr="00B4757A">
        <w:t>/20</w:t>
      </w:r>
      <w:r w:rsidR="005C3420" w:rsidRPr="00B4757A">
        <w:t>/OCN „</w:t>
      </w:r>
      <w:r w:rsidR="00885C95" w:rsidRPr="000C7316">
        <w:t>Rámcová dohoda – servis technologických a bezpečnostních systémů na ČS</w:t>
      </w:r>
      <w:r w:rsidR="005C3420">
        <w:t>“</w:t>
      </w:r>
      <w:r w:rsidRPr="000F21BD">
        <w:t xml:space="preserve">. </w:t>
      </w:r>
    </w:p>
    <w:p w14:paraId="10F56FDF" w14:textId="77777777" w:rsidR="000F21BD" w:rsidRPr="000F21BD" w:rsidRDefault="000F21BD" w:rsidP="000C7316">
      <w:pPr>
        <w:pStyle w:val="01-ODST-2"/>
        <w:numPr>
          <w:ilvl w:val="1"/>
          <w:numId w:val="21"/>
        </w:numPr>
      </w:pPr>
      <w:r w:rsidRPr="000F21BD">
        <w:t>Zhotovitel prohlašuje, že je oprávněn uzavřít tuto Smlouvu, jakož i dílčí smlouvy a plnit závazky, dluhy z nich plynoucí.</w:t>
      </w:r>
    </w:p>
    <w:p w14:paraId="32D17BC1" w14:textId="77777777" w:rsidR="000F21BD" w:rsidRPr="000F21BD" w:rsidRDefault="000F21BD" w:rsidP="000C7316">
      <w:pPr>
        <w:pStyle w:val="01-ODST-2"/>
        <w:numPr>
          <w:ilvl w:val="1"/>
          <w:numId w:val="21"/>
        </w:numPr>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14:paraId="2985685E" w14:textId="77777777" w:rsidR="000F21BD" w:rsidRPr="00101480" w:rsidRDefault="000F21BD" w:rsidP="00101480">
      <w:pPr>
        <w:pStyle w:val="01-ODST-2"/>
        <w:numPr>
          <w:ilvl w:val="0"/>
          <w:numId w:val="21"/>
        </w:numPr>
        <w:jc w:val="center"/>
        <w:rPr>
          <w:b/>
        </w:rPr>
      </w:pPr>
      <w:r w:rsidRPr="00101480">
        <w:rPr>
          <w:b/>
        </w:rPr>
        <w:t>Předmět Smlouvy, dílčí smlouvy</w:t>
      </w:r>
    </w:p>
    <w:p w14:paraId="7E019C09" w14:textId="2C8C399A" w:rsidR="000F21BD" w:rsidRPr="001A1748" w:rsidRDefault="000F21BD" w:rsidP="000C7316">
      <w:pPr>
        <w:pStyle w:val="01-ODST-2"/>
        <w:numPr>
          <w:ilvl w:val="1"/>
          <w:numId w:val="21"/>
        </w:numPr>
      </w:pPr>
      <w:r w:rsidRPr="000F21BD">
        <w:t>Předmětem této Smlouvy je úprava podmínek při poskytování služby spočívající v provedení činností souhrnně nazvaných „</w:t>
      </w:r>
      <w:r w:rsidR="00885C95" w:rsidRPr="000C7316">
        <w:t>Rámcová dohoda – servis technologických a bezpečnostních systémů na ČS</w:t>
      </w:r>
      <w:r w:rsidRPr="00983011">
        <w:t xml:space="preserve">“, přičemž se Zhotovitel touto Smlouvou zavazuje za podmínek stanovených touto Smlouvou a jejími nedílnými součástmi a v souladu s dokumenty, na které odkazuje, na svůj náklad a nebezpečí řádně a včas poskytovat službu spočívající ve </w:t>
      </w:r>
      <w:r w:rsidRPr="001A1748">
        <w:t xml:space="preserve">výkonu </w:t>
      </w:r>
      <w:r w:rsidR="00885C95" w:rsidRPr="001A1748">
        <w:t>operativní</w:t>
      </w:r>
      <w:r w:rsidR="00BE5BC4" w:rsidRPr="001A1748">
        <w:t>ho</w:t>
      </w:r>
      <w:r w:rsidR="00885C95" w:rsidRPr="001A1748">
        <w:t xml:space="preserve"> servis</w:t>
      </w:r>
      <w:r w:rsidR="00BE5BC4" w:rsidRPr="001A1748">
        <w:t>u</w:t>
      </w:r>
      <w:r w:rsidR="00885C95" w:rsidRPr="001A1748">
        <w:t xml:space="preserve"> (servisní údržby), profylaktick</w:t>
      </w:r>
      <w:r w:rsidR="00BE5BC4" w:rsidRPr="001A1748">
        <w:t>ých</w:t>
      </w:r>
      <w:r w:rsidR="00885C95" w:rsidRPr="001A1748">
        <w:t xml:space="preserve"> (technologické) kontrol, oprav, instalac</w:t>
      </w:r>
      <w:r w:rsidR="00BE5BC4" w:rsidRPr="001A1748">
        <w:t>í</w:t>
      </w:r>
      <w:r w:rsidR="00885C95" w:rsidRPr="001A1748">
        <w:t xml:space="preserve">, </w:t>
      </w:r>
      <w:proofErr w:type="spellStart"/>
      <w:r w:rsidR="00885C95" w:rsidRPr="001A1748">
        <w:t>elektroreviz</w:t>
      </w:r>
      <w:r w:rsidR="00BE5BC4" w:rsidRPr="001A1748">
        <w:t>í</w:t>
      </w:r>
      <w:proofErr w:type="spellEnd"/>
      <w:r w:rsidR="00885C95" w:rsidRPr="001A1748">
        <w:t>, prohlíd</w:t>
      </w:r>
      <w:r w:rsidR="00BE5BC4" w:rsidRPr="001A1748">
        <w:t>e</w:t>
      </w:r>
      <w:r w:rsidR="00885C95" w:rsidRPr="001A1748">
        <w:t>k požárně bezpečnostních zařízení, zajištění náhradních dílů, implementac</w:t>
      </w:r>
      <w:r w:rsidR="00BE5BC4" w:rsidRPr="001A1748">
        <w:t>í</w:t>
      </w:r>
      <w:r w:rsidR="00885C95" w:rsidRPr="001A1748">
        <w:t xml:space="preserve"> a odstranění zjištěných závad</w:t>
      </w:r>
      <w:r w:rsidR="00B4757A" w:rsidRPr="001A1748">
        <w:t xml:space="preserve"> </w:t>
      </w:r>
      <w:r w:rsidRPr="001A1748">
        <w:t xml:space="preserve">a dalších činností na </w:t>
      </w:r>
      <w:r w:rsidR="00BE5BC4" w:rsidRPr="001A1748">
        <w:t>technologických, bezpečnostních, měřících systémech na ČS Objednatele</w:t>
      </w:r>
      <w:r w:rsidRPr="001A1748">
        <w:t xml:space="preserve"> a </w:t>
      </w:r>
      <w:r w:rsidR="00BE5BC4" w:rsidRPr="001A1748">
        <w:t>podmínky pro j</w:t>
      </w:r>
      <w:r w:rsidR="001A1748" w:rsidRPr="001A1748">
        <w:t>e</w:t>
      </w:r>
      <w:r w:rsidR="00BE5BC4" w:rsidRPr="001A1748">
        <w:t>jich provozování v souladu s platnou legislativou</w:t>
      </w:r>
      <w:r w:rsidR="00355FEB">
        <w:t xml:space="preserve"> v rozsahu:</w:t>
      </w:r>
    </w:p>
    <w:p w14:paraId="1ECC06D3" w14:textId="72273029" w:rsidR="000F21BD" w:rsidRDefault="00355FEB" w:rsidP="00101480">
      <w:pPr>
        <w:pStyle w:val="01-ODST-3"/>
        <w:numPr>
          <w:ilvl w:val="2"/>
          <w:numId w:val="21"/>
        </w:numPr>
      </w:pPr>
      <w:r>
        <w:t>Operativní servis (údržba, opravy) k zajištění funkčnosti zařízení formou výjezdu a práce technika na ČS včetně zajištění dodávky náhradních dílů uvedených v </w:t>
      </w:r>
      <w:r w:rsidRPr="00080F71">
        <w:t>příloze č. 1 cenová</w:t>
      </w:r>
      <w:r>
        <w:t xml:space="preserve"> nabídka. </w:t>
      </w:r>
    </w:p>
    <w:p w14:paraId="41F77E75" w14:textId="4D14B7D9" w:rsidR="00355FEB" w:rsidRDefault="00355FEB" w:rsidP="00101480">
      <w:pPr>
        <w:pStyle w:val="01-ODST-3"/>
        <w:numPr>
          <w:ilvl w:val="2"/>
          <w:numId w:val="21"/>
        </w:numPr>
      </w:pPr>
      <w:r>
        <w:t>Operativní dálková správa (nastavení parametrů, obnovení dat, update firmware) přes vzdálený přístup.</w:t>
      </w:r>
    </w:p>
    <w:p w14:paraId="7A2A8A9E" w14:textId="1D6213F9" w:rsidR="00355FEB" w:rsidRDefault="00355FEB" w:rsidP="00101480">
      <w:pPr>
        <w:pStyle w:val="01-ODST-3"/>
        <w:numPr>
          <w:ilvl w:val="2"/>
          <w:numId w:val="21"/>
        </w:numPr>
      </w:pPr>
      <w:r>
        <w:t>Poradenství přes hot-line (telefonní linku)</w:t>
      </w:r>
    </w:p>
    <w:p w14:paraId="631998C1" w14:textId="4CA6A060" w:rsidR="00313D94" w:rsidRDefault="00313D94" w:rsidP="00101480">
      <w:pPr>
        <w:pStyle w:val="01-ODST-3"/>
        <w:numPr>
          <w:ilvl w:val="2"/>
          <w:numId w:val="21"/>
        </w:numPr>
      </w:pPr>
      <w:proofErr w:type="spellStart"/>
      <w:r>
        <w:t>Profilaktická</w:t>
      </w:r>
      <w:proofErr w:type="spellEnd"/>
      <w:r>
        <w:t xml:space="preserve"> kontrola (technologická prohlídka) 1 x ročně na každé ČS.</w:t>
      </w:r>
    </w:p>
    <w:p w14:paraId="6F86B1DB" w14:textId="41FAD124" w:rsidR="00355FEB" w:rsidRDefault="00355FEB" w:rsidP="00101480">
      <w:pPr>
        <w:pStyle w:val="01-ODST-3"/>
        <w:numPr>
          <w:ilvl w:val="2"/>
          <w:numId w:val="21"/>
        </w:numPr>
      </w:pPr>
      <w:r>
        <w:t xml:space="preserve">Zajištění technologické prohlídky systému MONTI CONTROL, měřícího systému EZS, EPS a jeho </w:t>
      </w:r>
      <w:r w:rsidR="0022447A">
        <w:t xml:space="preserve">součástí a subsystémů včetně </w:t>
      </w:r>
      <w:proofErr w:type="spellStart"/>
      <w:r w:rsidR="0022447A">
        <w:t>elektrorevize</w:t>
      </w:r>
      <w:proofErr w:type="spellEnd"/>
      <w:r w:rsidR="0022447A">
        <w:t xml:space="preserve"> a vystavení revizní zprávy 1 x ročně pro každou ČS.</w:t>
      </w:r>
    </w:p>
    <w:p w14:paraId="638B6CEC" w14:textId="0FB8873E" w:rsidR="0022447A" w:rsidRPr="000F21BD" w:rsidRDefault="0022447A" w:rsidP="00101480">
      <w:pPr>
        <w:pStyle w:val="01-ODST-3"/>
        <w:numPr>
          <w:ilvl w:val="2"/>
          <w:numId w:val="21"/>
        </w:numPr>
      </w:pPr>
      <w:r>
        <w:t>Z</w:t>
      </w:r>
      <w:r w:rsidRPr="000F21BD">
        <w:t xml:space="preserve">jištění a předložení dokladů uvedených v článku </w:t>
      </w:r>
      <w:r>
        <w:t>10</w:t>
      </w:r>
      <w:r w:rsidRPr="000F21BD">
        <w:t xml:space="preserve">. odst. </w:t>
      </w:r>
      <w:proofErr w:type="gramStart"/>
      <w:r>
        <w:t xml:space="preserve">10.4 </w:t>
      </w:r>
      <w:r w:rsidRPr="000F21BD">
        <w:t xml:space="preserve"> této</w:t>
      </w:r>
      <w:proofErr w:type="gramEnd"/>
      <w:r w:rsidRPr="000F21BD">
        <w:t xml:space="preserve"> </w:t>
      </w:r>
      <w:r>
        <w:t>S</w:t>
      </w:r>
      <w:r w:rsidRPr="000F21BD">
        <w:t>mlouvy</w:t>
      </w:r>
      <w:r>
        <w:t>.</w:t>
      </w:r>
    </w:p>
    <w:p w14:paraId="09F1A506" w14:textId="3529057B" w:rsidR="000F21BD" w:rsidRPr="000F21BD" w:rsidRDefault="000F21BD" w:rsidP="0022447A">
      <w:pPr>
        <w:tabs>
          <w:tab w:val="left" w:pos="284"/>
          <w:tab w:val="left" w:pos="1134"/>
        </w:tabs>
        <w:rPr>
          <w:rFonts w:cs="Arial"/>
        </w:rPr>
      </w:pPr>
      <w:r w:rsidRPr="000F21BD">
        <w:rPr>
          <w:rFonts w:cs="Arial"/>
        </w:rPr>
        <w:tab/>
        <w:t>(souhrnně dále též jen „</w:t>
      </w:r>
      <w:r w:rsidR="005C3420" w:rsidRPr="00983011">
        <w:rPr>
          <w:rFonts w:cs="Arial"/>
          <w:b/>
        </w:rPr>
        <w:t>Činnosti</w:t>
      </w:r>
      <w:r w:rsidRPr="000F21BD">
        <w:rPr>
          <w:rFonts w:cs="Arial"/>
        </w:rPr>
        <w:t>“ anebo „</w:t>
      </w:r>
      <w:r w:rsidRPr="00983011">
        <w:rPr>
          <w:rFonts w:cs="Arial"/>
          <w:b/>
        </w:rPr>
        <w:t>Dílo</w:t>
      </w:r>
      <w:r w:rsidRPr="000F21BD">
        <w:rPr>
          <w:rFonts w:cs="Arial"/>
        </w:rPr>
        <w:t>“)</w:t>
      </w:r>
    </w:p>
    <w:p w14:paraId="16548EDB" w14:textId="77777777" w:rsidR="000F21BD" w:rsidRPr="000F21BD" w:rsidRDefault="000F21BD" w:rsidP="00101480">
      <w:pPr>
        <w:pStyle w:val="01-ODST-2"/>
        <w:numPr>
          <w:ilvl w:val="1"/>
          <w:numId w:val="21"/>
        </w:numPr>
      </w:pPr>
      <w:bookmarkStart w:id="0" w:name="_Ref384037431"/>
      <w:r w:rsidRPr="000F21BD">
        <w:t>Dílo bude Zhotovitelem prováděno na základě této Smlouvy a v souladu s dílčí smlouvou uzavřenou postupem uvedeným v této Smlouvě:</w:t>
      </w:r>
    </w:p>
    <w:p w14:paraId="44F91976" w14:textId="08D0AEE2" w:rsidR="000F21BD" w:rsidRPr="000F21BD" w:rsidRDefault="000F21BD" w:rsidP="00101480">
      <w:pPr>
        <w:pStyle w:val="01-ODST-3"/>
        <w:numPr>
          <w:ilvl w:val="2"/>
          <w:numId w:val="21"/>
        </w:numPr>
      </w:pPr>
      <w:r w:rsidRPr="000F21BD">
        <w:t>Dílčí smlouvu na plnění předmětu dílčí zakázky na služby, tj. dílčí smlouvu (dále a výše jen „</w:t>
      </w:r>
      <w:r w:rsidRPr="00101480">
        <w:t>dílčí smlouva</w:t>
      </w:r>
      <w:r w:rsidRPr="000F21BD">
        <w:t>“</w:t>
      </w:r>
      <w:r w:rsidR="0022447A">
        <w:t xml:space="preserve"> nebo </w:t>
      </w:r>
      <w:r w:rsidR="0022447A" w:rsidRPr="00101480">
        <w:t>„objednávka“</w:t>
      </w:r>
      <w:r w:rsidRPr="000F21BD">
        <w:t xml:space="preserve">) Objednatel uzavře na základě výzvy Objednatele k poskytnutí plnění </w:t>
      </w:r>
      <w:r w:rsidR="0022447A">
        <w:t>následovně:</w:t>
      </w:r>
      <w:bookmarkEnd w:id="0"/>
      <w:r w:rsidRPr="000F21BD">
        <w:t xml:space="preserve"> </w:t>
      </w:r>
    </w:p>
    <w:p w14:paraId="23529CA9" w14:textId="65A7F139" w:rsidR="000F21BD" w:rsidRDefault="0022447A" w:rsidP="00101480">
      <w:pPr>
        <w:pStyle w:val="01-ODST-3"/>
        <w:numPr>
          <w:ilvl w:val="2"/>
          <w:numId w:val="21"/>
        </w:numPr>
      </w:pPr>
      <w:r>
        <w:lastRenderedPageBreak/>
        <w:t xml:space="preserve">Formou přidělení události (hlášené závady) Zhotoviteli v SW aplikaci systému MONTI CONTROL. V tomto případě se zveřejnění v SW aplikaci považuje za uzavření přijmutí objednávky </w:t>
      </w:r>
      <w:r w:rsidR="00313D94">
        <w:t>ze strany Zhotovitele</w:t>
      </w:r>
      <w:r w:rsidR="000F21BD" w:rsidRPr="000F21BD">
        <w:t>.</w:t>
      </w:r>
      <w:r w:rsidR="00313D94">
        <w:t xml:space="preserve"> Toto se týká služeb uvedených v odst. 3.1.1., 3.1.2. a 3.1.3.</w:t>
      </w:r>
    </w:p>
    <w:p w14:paraId="7AC1535C" w14:textId="316C485B" w:rsidR="00313D94" w:rsidRPr="000F21BD" w:rsidRDefault="00313D94" w:rsidP="00101480">
      <w:pPr>
        <w:pStyle w:val="01-ODST-3"/>
        <w:numPr>
          <w:ilvl w:val="2"/>
          <w:numId w:val="21"/>
        </w:numPr>
      </w:pPr>
      <w:r>
        <w:t xml:space="preserve">Formou písemné výzvy </w:t>
      </w:r>
      <w:r w:rsidRPr="000F21BD">
        <w:t>Objednatele k poskytnutí plnění a písemného potvrzení této výzvy Objednatele Zhotovitelem</w:t>
      </w:r>
      <w:r>
        <w:t>. Toto se týká služeb uvedených v odst. 3.1.4., a 3.1.5.</w:t>
      </w:r>
    </w:p>
    <w:p w14:paraId="3350BC3D" w14:textId="77777777" w:rsidR="000F21BD" w:rsidRPr="000F21BD" w:rsidRDefault="000F21BD" w:rsidP="00101480">
      <w:pPr>
        <w:pStyle w:val="01-ODST-2"/>
        <w:numPr>
          <w:ilvl w:val="1"/>
          <w:numId w:val="21"/>
        </w:numPr>
      </w:pPr>
      <w:r w:rsidRPr="000F21BD">
        <w:t>Písemná výzva Objednatele k poskytnutí plnění (dále a výše též jen „</w:t>
      </w:r>
      <w:r w:rsidRPr="00101480">
        <w:t>výzva Objednatele</w:t>
      </w:r>
      <w:r w:rsidRPr="000F21BD">
        <w:t>“) bude obsahovat vždy:</w:t>
      </w:r>
    </w:p>
    <w:p w14:paraId="3B523685" w14:textId="6659BDEA" w:rsidR="000F21BD" w:rsidRPr="000F21BD" w:rsidRDefault="00313D94" w:rsidP="00627F08">
      <w:pPr>
        <w:pStyle w:val="01-ODST-3"/>
        <w:numPr>
          <w:ilvl w:val="2"/>
          <w:numId w:val="21"/>
        </w:numPr>
      </w:pPr>
      <w:r>
        <w:t>s</w:t>
      </w:r>
      <w:r w:rsidR="000F21BD" w:rsidRPr="000F21BD">
        <w:t xml:space="preserve">pecifikaci </w:t>
      </w:r>
      <w:r w:rsidR="0063751F">
        <w:t xml:space="preserve">jednotlivých </w:t>
      </w:r>
      <w:r w:rsidR="000F21BD" w:rsidRPr="000F21BD">
        <w:t>úkon</w:t>
      </w:r>
      <w:r w:rsidR="0063751F">
        <w:t>ů</w:t>
      </w:r>
      <w:r w:rsidR="000F21BD" w:rsidRPr="000F21BD">
        <w:t xml:space="preserve"> pro </w:t>
      </w:r>
      <w:r w:rsidR="0063751F">
        <w:t>danou ČS</w:t>
      </w:r>
      <w:r>
        <w:t>;</w:t>
      </w:r>
    </w:p>
    <w:p w14:paraId="5C02554C" w14:textId="392753CE" w:rsidR="000F21BD" w:rsidRPr="000F21BD" w:rsidRDefault="00313D94" w:rsidP="00627F08">
      <w:pPr>
        <w:pStyle w:val="01-ODST-3"/>
        <w:numPr>
          <w:ilvl w:val="2"/>
          <w:numId w:val="21"/>
        </w:numPr>
      </w:pPr>
      <w:r>
        <w:t>s</w:t>
      </w:r>
      <w:r w:rsidR="000F21BD" w:rsidRPr="000F21BD">
        <w:t xml:space="preserve">pecifikaci konkrétního místa </w:t>
      </w:r>
      <w:r w:rsidR="0063751F">
        <w:t>ČS</w:t>
      </w:r>
      <w:r>
        <w:t>;</w:t>
      </w:r>
    </w:p>
    <w:p w14:paraId="608F1B4D" w14:textId="4C1B260C" w:rsidR="000F21BD" w:rsidRPr="000F21BD" w:rsidRDefault="000F21BD" w:rsidP="00627F08">
      <w:pPr>
        <w:pStyle w:val="01-ODST-3"/>
        <w:numPr>
          <w:ilvl w:val="2"/>
          <w:numId w:val="21"/>
        </w:numPr>
      </w:pPr>
      <w:r w:rsidRPr="000F21BD">
        <w:t>specifikaci jednotlivých požadovaných oprav/profylaktických kontrol, dodávky náhradních dílů s výkazem výměr</w:t>
      </w:r>
      <w:r w:rsidR="00313D94">
        <w:t>;</w:t>
      </w:r>
    </w:p>
    <w:p w14:paraId="6D1738E1" w14:textId="5456EE70" w:rsidR="000F21BD" w:rsidRDefault="00313D94" w:rsidP="00627F08">
      <w:pPr>
        <w:pStyle w:val="01-ODST-3"/>
        <w:numPr>
          <w:ilvl w:val="2"/>
          <w:numId w:val="21"/>
        </w:numPr>
      </w:pPr>
      <w:r>
        <w:t>ú</w:t>
      </w:r>
      <w:r w:rsidR="000F21BD" w:rsidRPr="000F21BD">
        <w:t>daje o termínu realizace Díla (termín zahájení, předání pracoviště, ukončení a předání Díla Zhotovitelem Objednateli)</w:t>
      </w:r>
      <w:r>
        <w:t>;</w:t>
      </w:r>
    </w:p>
    <w:p w14:paraId="2EEDFCC3" w14:textId="30E2C140" w:rsidR="000F21BD" w:rsidRDefault="000F21BD" w:rsidP="00627F08">
      <w:pPr>
        <w:pStyle w:val="01-ODST-3"/>
        <w:numPr>
          <w:ilvl w:val="2"/>
          <w:numId w:val="21"/>
        </w:numPr>
      </w:pPr>
      <w:r w:rsidRPr="000F21BD">
        <w:t>Další požadavky Objednatele příp. další skutečnosti nezbytné pro provedení Díla Zhotovitelem</w:t>
      </w:r>
      <w:r w:rsidR="00BF7FA7">
        <w:t>;</w:t>
      </w:r>
    </w:p>
    <w:p w14:paraId="674D7381" w14:textId="6DB56970" w:rsidR="0063751F" w:rsidRPr="000F21BD" w:rsidRDefault="00DD2056" w:rsidP="00627F08">
      <w:pPr>
        <w:pStyle w:val="01-ODST-3"/>
        <w:numPr>
          <w:ilvl w:val="2"/>
          <w:numId w:val="21"/>
        </w:numPr>
      </w:pPr>
      <w:r>
        <w:t>V případě Havárie informaci, že se jedná o požadavek na odstranění vady typu „Havárie“.</w:t>
      </w:r>
    </w:p>
    <w:p w14:paraId="43EBF9F5" w14:textId="3DCD0B18" w:rsidR="000F21BD" w:rsidRPr="000F21BD" w:rsidRDefault="000F21BD" w:rsidP="00627F08">
      <w:pPr>
        <w:pStyle w:val="01-ODST-2"/>
        <w:numPr>
          <w:ilvl w:val="1"/>
          <w:numId w:val="21"/>
        </w:numPr>
      </w:pPr>
      <w:bookmarkStart w:id="1" w:name="_Ref361728775"/>
      <w:r w:rsidRPr="000F21BD">
        <w:t>Smluvní strany se dohodly, že písemnou výzvou k poskytnutí plnění Zhotovitele se považuje zadání takové dílčí zakázky na služby jednou z následujících možností:</w:t>
      </w:r>
      <w:bookmarkEnd w:id="1"/>
    </w:p>
    <w:p w14:paraId="7E2F6CC2" w14:textId="5790ED94" w:rsidR="00E237F4" w:rsidRDefault="00685354" w:rsidP="00627F08">
      <w:pPr>
        <w:pStyle w:val="01-ODST-3"/>
        <w:numPr>
          <w:ilvl w:val="2"/>
          <w:numId w:val="21"/>
        </w:numPr>
      </w:pPr>
      <w:r>
        <w:t>p</w:t>
      </w:r>
      <w:r w:rsidR="00E237F4">
        <w:t>řidělením „události/činnosti“ Zhotoviteli v SW aplikaci systému MONTI CONTROL</w:t>
      </w:r>
      <w:r>
        <w:t>;</w:t>
      </w:r>
    </w:p>
    <w:p w14:paraId="4EE10970" w14:textId="6DF721CD" w:rsidR="000F21BD" w:rsidRPr="000F21BD" w:rsidRDefault="000F21BD" w:rsidP="00627F08">
      <w:pPr>
        <w:pStyle w:val="01-ODST-3"/>
        <w:numPr>
          <w:ilvl w:val="2"/>
          <w:numId w:val="21"/>
        </w:numPr>
      </w:pPr>
      <w:r w:rsidRPr="000F21BD">
        <w:t xml:space="preserve">e-mailem ze systému Objednatele na adresu Zhotovitele: </w:t>
      </w:r>
      <w:r w:rsidRPr="007E7835">
        <w:rPr>
          <w:highlight w:val="yellow"/>
        </w:rPr>
        <w:t>………………….</w:t>
      </w:r>
      <w:r w:rsidR="00685354">
        <w:t>;</w:t>
      </w:r>
    </w:p>
    <w:p w14:paraId="2A33FAEF" w14:textId="3CD8A9E9" w:rsidR="000F21BD" w:rsidRPr="000F21BD" w:rsidRDefault="000F21BD" w:rsidP="00627F08">
      <w:pPr>
        <w:pStyle w:val="01-ODST-3"/>
        <w:numPr>
          <w:ilvl w:val="2"/>
          <w:numId w:val="21"/>
        </w:numPr>
      </w:pPr>
      <w:r w:rsidRPr="000F21BD">
        <w:t xml:space="preserve">v listinné podobě na adresu sídla Zhotovitele </w:t>
      </w:r>
      <w:r w:rsidRPr="007E7835">
        <w:rPr>
          <w:highlight w:val="yellow"/>
        </w:rPr>
        <w:t>…………………</w:t>
      </w:r>
      <w:r w:rsidR="00685354" w:rsidRPr="007E7835">
        <w:rPr>
          <w:highlight w:val="yellow"/>
        </w:rPr>
        <w:t>;</w:t>
      </w:r>
    </w:p>
    <w:p w14:paraId="272E7639" w14:textId="5EFB33F9" w:rsidR="000F21BD" w:rsidRPr="000F21BD" w:rsidRDefault="000F21BD" w:rsidP="00627F08">
      <w:pPr>
        <w:pStyle w:val="01-ODST-3"/>
        <w:numPr>
          <w:ilvl w:val="2"/>
          <w:numId w:val="21"/>
        </w:numPr>
      </w:pPr>
      <w:r w:rsidRPr="000F21BD">
        <w:t>telefonicky na tel. číslo</w:t>
      </w:r>
      <w:r w:rsidR="00A044E3">
        <w:t xml:space="preserve"> </w:t>
      </w:r>
      <w:r w:rsidRPr="007E7835">
        <w:rPr>
          <w:highlight w:val="yellow"/>
        </w:rPr>
        <w:t>……………………</w:t>
      </w:r>
      <w:proofErr w:type="gramStart"/>
      <w:r w:rsidRPr="007E7835">
        <w:rPr>
          <w:highlight w:val="yellow"/>
        </w:rPr>
        <w:t>…..</w:t>
      </w:r>
      <w:r w:rsidRPr="000F21BD">
        <w:t xml:space="preserve"> s tím</w:t>
      </w:r>
      <w:proofErr w:type="gramEnd"/>
      <w:r w:rsidRPr="000F21BD">
        <w:t>, že telefonické hlášení musí být bezodkladně potvrzeno faxem či e-mailem</w:t>
      </w:r>
      <w:r w:rsidR="00685354">
        <w:t>;</w:t>
      </w:r>
    </w:p>
    <w:p w14:paraId="3C7A228D" w14:textId="6605B99C" w:rsidR="000F21BD" w:rsidRPr="000F21BD" w:rsidRDefault="000F21BD" w:rsidP="00627F08">
      <w:pPr>
        <w:pStyle w:val="01-ODST-3"/>
        <w:numPr>
          <w:ilvl w:val="2"/>
          <w:numId w:val="21"/>
        </w:numPr>
      </w:pPr>
      <w:r w:rsidRPr="000F21BD">
        <w:t>či jiným vhodným způsobem výslovně písemně mezi Smluvními stranami dohodnutým</w:t>
      </w:r>
      <w:r w:rsidR="00685354">
        <w:t>.</w:t>
      </w:r>
    </w:p>
    <w:p w14:paraId="348C5DC1" w14:textId="52EDD819" w:rsidR="000F21BD" w:rsidRPr="000F21BD" w:rsidRDefault="000F21BD" w:rsidP="00627F08">
      <w:pPr>
        <w:pStyle w:val="01-ODST-2"/>
        <w:numPr>
          <w:ilvl w:val="1"/>
          <w:numId w:val="21"/>
        </w:numPr>
      </w:pPr>
      <w:r w:rsidRPr="000F21BD">
        <w:t>Výzva Objednatele bude vždy písemně</w:t>
      </w:r>
      <w:r w:rsidR="00685354">
        <w:t>,</w:t>
      </w:r>
      <w:r w:rsidRPr="000F21BD">
        <w:t xml:space="preserve"> e-mailem </w:t>
      </w:r>
      <w:r w:rsidR="00685354" w:rsidRPr="000F21BD">
        <w:t xml:space="preserve">potvrzena </w:t>
      </w:r>
      <w:r w:rsidRPr="000F21BD">
        <w:t xml:space="preserve">z adresy Zhotovitele, přičemž potvrzením výzvy Objednatele Zhotovitelem je dílčí smlouva uzavřena.  </w:t>
      </w:r>
    </w:p>
    <w:p w14:paraId="71A821C0" w14:textId="77777777" w:rsidR="000F21BD" w:rsidRPr="000F21BD" w:rsidRDefault="000F21BD" w:rsidP="00627F08">
      <w:pPr>
        <w:pStyle w:val="01-ODST-3"/>
        <w:numPr>
          <w:ilvl w:val="2"/>
          <w:numId w:val="21"/>
        </w:numPr>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A23BC6F" w14:textId="77777777" w:rsidR="000F21BD" w:rsidRPr="000F21BD" w:rsidRDefault="000F21BD" w:rsidP="00627F08">
      <w:pPr>
        <w:pStyle w:val="01-ODST-2"/>
        <w:numPr>
          <w:ilvl w:val="1"/>
          <w:numId w:val="21"/>
        </w:numPr>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p>
    <w:p w14:paraId="40F4C5F7" w14:textId="4443C196" w:rsidR="000F21BD" w:rsidRPr="000F21BD" w:rsidRDefault="000F21BD" w:rsidP="00627F08">
      <w:pPr>
        <w:pStyle w:val="01-ODST-2"/>
        <w:numPr>
          <w:ilvl w:val="1"/>
          <w:numId w:val="21"/>
        </w:numPr>
      </w:pPr>
      <w:r w:rsidRPr="000F21BD">
        <w:t xml:space="preserve">K podmínkám dílčích smluv Smluvní strany dále sjednávají, že pokud budou v rámci provádění Díla nutné odstávky </w:t>
      </w:r>
      <w:r w:rsidR="00DD2056">
        <w:t>ČS, příp.</w:t>
      </w:r>
      <w:r w:rsidRPr="000F21BD">
        <w:t xml:space="preserve">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95B68BB" w14:textId="77777777" w:rsidR="000F21BD" w:rsidRPr="000F21BD" w:rsidRDefault="000F21BD" w:rsidP="00627F08">
      <w:pPr>
        <w:pStyle w:val="01-ODST-3"/>
        <w:numPr>
          <w:ilvl w:val="2"/>
          <w:numId w:val="21"/>
        </w:numPr>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77777777" w:rsidR="000F21BD" w:rsidRPr="000F21BD" w:rsidRDefault="000F21BD" w:rsidP="00627F08">
      <w:pPr>
        <w:pStyle w:val="01-ODST-2"/>
        <w:numPr>
          <w:ilvl w:val="1"/>
          <w:numId w:val="21"/>
        </w:numPr>
      </w:pPr>
      <w:r w:rsidRPr="000F21BD">
        <w:lastRenderedPageBreak/>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6EB9E408" w14:textId="77777777" w:rsidR="000F21BD" w:rsidRPr="0028778A" w:rsidRDefault="000F21BD" w:rsidP="0028778A">
      <w:pPr>
        <w:pStyle w:val="01-ODST-2"/>
        <w:numPr>
          <w:ilvl w:val="0"/>
          <w:numId w:val="21"/>
        </w:numPr>
        <w:jc w:val="center"/>
        <w:rPr>
          <w:b/>
        </w:rPr>
      </w:pPr>
      <w:r w:rsidRPr="0028778A">
        <w:rPr>
          <w:b/>
        </w:rPr>
        <w:t>Dílo</w:t>
      </w:r>
    </w:p>
    <w:p w14:paraId="6C6E04A2" w14:textId="77777777" w:rsidR="000F21BD" w:rsidRPr="000F21BD" w:rsidRDefault="000F21BD" w:rsidP="0028778A">
      <w:pPr>
        <w:pStyle w:val="01-ODST-2"/>
        <w:numPr>
          <w:ilvl w:val="1"/>
          <w:numId w:val="21"/>
        </w:numPr>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3A53D24F" w:rsidR="000F21BD" w:rsidRPr="000F21BD" w:rsidRDefault="000F21BD" w:rsidP="0028778A">
      <w:pPr>
        <w:pStyle w:val="01-ODST-3"/>
        <w:numPr>
          <w:ilvl w:val="2"/>
          <w:numId w:val="21"/>
        </w:numPr>
      </w:pPr>
      <w:r w:rsidRPr="000F21BD">
        <w:t xml:space="preserve">Zhotoviteli předaná a jím převzatá zadávací dokumentace K zakázce č. </w:t>
      </w:r>
      <w:r w:rsidR="00DD2056">
        <w:t>310</w:t>
      </w:r>
      <w:r w:rsidR="00064513" w:rsidRPr="00B4757A">
        <w:t>/20</w:t>
      </w:r>
      <w:r w:rsidRPr="00B4757A">
        <w:t>/OCN „</w:t>
      </w:r>
      <w:r w:rsidR="00DD2056" w:rsidRPr="0028778A">
        <w:t>Rámcová dohoda – servis technologických a bezpečnostních systémů na ČS</w:t>
      </w:r>
      <w:r w:rsidRPr="00B4757A">
        <w:t>“ včetně jejích příloh (</w:t>
      </w:r>
      <w:r w:rsidR="00DA12A1" w:rsidRPr="00B4757A">
        <w:t>výše a dále</w:t>
      </w:r>
      <w:r w:rsidR="007840C5" w:rsidRPr="00B4757A">
        <w:t xml:space="preserve"> také</w:t>
      </w:r>
      <w:r w:rsidR="00DA12A1" w:rsidRPr="00B4757A">
        <w:t xml:space="preserve"> jen </w:t>
      </w:r>
      <w:r w:rsidRPr="00B4757A">
        <w:t>„Zadávací dokumentace</w:t>
      </w:r>
      <w:r w:rsidRPr="000F21BD">
        <w:t>“)</w:t>
      </w:r>
    </w:p>
    <w:p w14:paraId="564DE748" w14:textId="78303C05" w:rsidR="000F21BD" w:rsidRPr="000F21BD" w:rsidRDefault="000F21BD" w:rsidP="0028778A">
      <w:pPr>
        <w:pStyle w:val="01-ODST-3"/>
        <w:numPr>
          <w:ilvl w:val="2"/>
          <w:numId w:val="21"/>
        </w:numPr>
      </w:pPr>
      <w:r w:rsidRPr="000F21BD">
        <w:t>nabídka Zhotovitele č</w:t>
      </w:r>
      <w:r w:rsidRPr="007E7835">
        <w:rPr>
          <w:highlight w:val="yellow"/>
        </w:rPr>
        <w:t>. …….</w:t>
      </w:r>
      <w:r w:rsidRPr="000F21BD">
        <w:t xml:space="preserve"> </w:t>
      </w:r>
      <w:proofErr w:type="gramStart"/>
      <w:r w:rsidRPr="000F21BD">
        <w:t>ze</w:t>
      </w:r>
      <w:proofErr w:type="gramEnd"/>
      <w:r w:rsidRPr="000F21BD">
        <w:t xml:space="preserve"> dne </w:t>
      </w:r>
      <w:r w:rsidRPr="007E7835">
        <w:rPr>
          <w:highlight w:val="yellow"/>
        </w:rPr>
        <w:t>…….</w:t>
      </w:r>
      <w:r w:rsidRPr="000F21BD">
        <w:t xml:space="preserve"> podané k zakázce č. </w:t>
      </w:r>
      <w:r w:rsidR="00DD2056">
        <w:t>310</w:t>
      </w:r>
      <w:r w:rsidR="00064513" w:rsidRPr="00B4757A">
        <w:t>/20</w:t>
      </w:r>
      <w:r w:rsidRPr="00B4757A">
        <w:t>/OCN</w:t>
      </w:r>
      <w:r w:rsidRPr="000F21BD">
        <w:t xml:space="preserve"> (dále jen „Nabídka“).</w:t>
      </w:r>
    </w:p>
    <w:p w14:paraId="05AE9C1D" w14:textId="77777777" w:rsidR="000F21BD" w:rsidRPr="000F21BD" w:rsidRDefault="000F21BD" w:rsidP="0028778A">
      <w:pPr>
        <w:pStyle w:val="01-ODST-3"/>
        <w:numPr>
          <w:ilvl w:val="2"/>
          <w:numId w:val="21"/>
        </w:numPr>
      </w:pPr>
      <w:r w:rsidRPr="000F21BD">
        <w:t>V případě rozporu mezi jednotlivými dokumenty Závazných podkladů má přednost Zadávací dokumentace.</w:t>
      </w:r>
    </w:p>
    <w:p w14:paraId="16A7A7AE" w14:textId="77777777" w:rsidR="000F21BD" w:rsidRPr="000F21BD" w:rsidRDefault="000F21BD" w:rsidP="0028778A">
      <w:pPr>
        <w:pStyle w:val="01-ODST-3"/>
        <w:numPr>
          <w:ilvl w:val="2"/>
          <w:numId w:val="21"/>
        </w:numPr>
      </w:pPr>
      <w:r w:rsidRPr="000F21BD">
        <w:t>Zhotovitel odpovídá za kompletnost Nabídky a za skutečnost, že Nabídka zajišťuje provádění Díla podle Závazných podkladů.</w:t>
      </w:r>
    </w:p>
    <w:p w14:paraId="38D878F5" w14:textId="77777777" w:rsidR="000F21BD" w:rsidRPr="000F21BD" w:rsidRDefault="000F21BD" w:rsidP="0028778A">
      <w:pPr>
        <w:pStyle w:val="01-ODST-2"/>
        <w:numPr>
          <w:ilvl w:val="1"/>
          <w:numId w:val="21"/>
        </w:numPr>
      </w:pPr>
      <w:r w:rsidRPr="000F21BD">
        <w:t>Předmět Díla je specifikován touto Smlouvou, zejména v </w:t>
      </w:r>
      <w:r w:rsidR="008B321D">
        <w:t>odst.</w:t>
      </w:r>
      <w:r w:rsidR="008B321D" w:rsidRPr="000F21BD">
        <w:t xml:space="preserve"> </w:t>
      </w:r>
      <w:r w:rsidRPr="000F21BD">
        <w:t>3.1 Smlouvy, konkrétní požadavky Objednatele vychází z aktuálních potřeb Objednatele a budou vždy specifikovány ve výzvě Objednatele.</w:t>
      </w:r>
    </w:p>
    <w:p w14:paraId="63A51210" w14:textId="77777777" w:rsidR="000F21BD" w:rsidRPr="000F21BD" w:rsidRDefault="000F21BD" w:rsidP="0028778A">
      <w:pPr>
        <w:pStyle w:val="01-ODST-2"/>
        <w:numPr>
          <w:ilvl w:val="1"/>
          <w:numId w:val="21"/>
        </w:numPr>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EB2DF75" w14:textId="79D5469E" w:rsidR="000F21BD" w:rsidRPr="0028778A" w:rsidRDefault="000F21BD" w:rsidP="0028778A">
      <w:pPr>
        <w:pStyle w:val="01-ODST-3"/>
        <w:numPr>
          <w:ilvl w:val="2"/>
          <w:numId w:val="21"/>
        </w:numPr>
      </w:pPr>
      <w:r w:rsidRPr="0028778A">
        <w:t>Zhotovitel je povinen provádět a při provádění Díla postupovat v souladu se závazným</w:t>
      </w:r>
      <w:r w:rsidR="00D724E8" w:rsidRPr="0028778A">
        <w:t>i</w:t>
      </w:r>
      <w:r w:rsidRPr="0028778A">
        <w:t xml:space="preserve"> </w:t>
      </w:r>
      <w:r w:rsidR="00D724E8" w:rsidRPr="0028778A">
        <w:t>pracovními postupy pro servisní činnost na ČS, schválenými Objednatelem v souladu s interními předpisy</w:t>
      </w:r>
      <w:r w:rsidRPr="0028778A">
        <w:t>.</w:t>
      </w:r>
    </w:p>
    <w:p w14:paraId="3F3357B5" w14:textId="28CE96EE" w:rsidR="00DA12A1" w:rsidRPr="000F21BD" w:rsidRDefault="00DA12A1" w:rsidP="000F17AD">
      <w:pPr>
        <w:pStyle w:val="01-ODST-2"/>
        <w:ind w:left="567"/>
      </w:pPr>
    </w:p>
    <w:p w14:paraId="2FB88A2E" w14:textId="77777777" w:rsidR="000F21BD" w:rsidRPr="00D433E1" w:rsidRDefault="000F21BD" w:rsidP="00D433E1">
      <w:pPr>
        <w:pStyle w:val="01-ODST-2"/>
        <w:numPr>
          <w:ilvl w:val="0"/>
          <w:numId w:val="21"/>
        </w:numPr>
        <w:jc w:val="center"/>
        <w:rPr>
          <w:b/>
        </w:rPr>
      </w:pPr>
      <w:r w:rsidRPr="00D433E1">
        <w:rPr>
          <w:b/>
        </w:rPr>
        <w:t>Práva a povinnosti Smluvních stran</w:t>
      </w:r>
    </w:p>
    <w:p w14:paraId="5599CEDE" w14:textId="77777777" w:rsidR="000F21BD" w:rsidRPr="000F21BD" w:rsidRDefault="000F21BD" w:rsidP="00176DBD">
      <w:pPr>
        <w:pStyle w:val="01-ODST-2"/>
        <w:numPr>
          <w:ilvl w:val="1"/>
          <w:numId w:val="21"/>
        </w:numPr>
        <w:tabs>
          <w:tab w:val="clear" w:pos="567"/>
          <w:tab w:val="left" w:pos="993"/>
        </w:tabs>
        <w:ind w:left="993" w:hanging="633"/>
      </w:pPr>
      <w:r w:rsidRPr="000F21BD">
        <w:t>Zhotovitel je povinen provést Dílo jako celek a jeho jednotlivé součásti v souladu a za podmínek stanovených touto Smlouvou, dalšími dokumenty uvedenými ve Smlouvě a dílčí smlouvou.</w:t>
      </w:r>
    </w:p>
    <w:p w14:paraId="08A1F16B" w14:textId="77777777" w:rsidR="000F21BD" w:rsidRPr="00176DBD" w:rsidRDefault="000F21BD" w:rsidP="00176DBD">
      <w:pPr>
        <w:pStyle w:val="01-ODST-2"/>
        <w:numPr>
          <w:ilvl w:val="1"/>
          <w:numId w:val="21"/>
        </w:numPr>
        <w:tabs>
          <w:tab w:val="clear" w:pos="567"/>
          <w:tab w:val="left" w:pos="993"/>
        </w:tabs>
        <w:ind w:left="993" w:hanging="633"/>
      </w:pPr>
      <w:r w:rsidRPr="000F21BD">
        <w:t xml:space="preserve">Realizace Díla - všechny práce a dodávky musí odpovídat ČSN normám a platným obecně závazným předpisům a požadavkům Objednatele. </w:t>
      </w:r>
      <w:r w:rsidRPr="00176DBD">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176DBD" w:rsidRDefault="000F21BD" w:rsidP="00176DBD">
      <w:pPr>
        <w:pStyle w:val="01-ODST-2"/>
        <w:numPr>
          <w:ilvl w:val="1"/>
          <w:numId w:val="21"/>
        </w:numPr>
        <w:tabs>
          <w:tab w:val="clear" w:pos="567"/>
          <w:tab w:val="left" w:pos="993"/>
        </w:tabs>
        <w:ind w:left="993" w:hanging="633"/>
      </w:pPr>
      <w:r w:rsidRPr="00176DBD">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176DBD">
        <w:t>.</w:t>
      </w:r>
    </w:p>
    <w:p w14:paraId="5F79D680" w14:textId="77777777" w:rsidR="000F21BD" w:rsidRPr="00176DBD" w:rsidRDefault="000F21BD" w:rsidP="00176DBD">
      <w:pPr>
        <w:pStyle w:val="01-ODST-2"/>
        <w:numPr>
          <w:ilvl w:val="1"/>
          <w:numId w:val="21"/>
        </w:numPr>
        <w:tabs>
          <w:tab w:val="clear" w:pos="567"/>
          <w:tab w:val="left" w:pos="993"/>
        </w:tabs>
        <w:ind w:left="993" w:hanging="633"/>
      </w:pPr>
      <w:r w:rsidRPr="00176DBD">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77777777" w:rsidR="000F21BD" w:rsidRPr="00176DBD" w:rsidRDefault="000F21BD" w:rsidP="00176DBD">
      <w:pPr>
        <w:pStyle w:val="01-ODST-2"/>
        <w:numPr>
          <w:ilvl w:val="1"/>
          <w:numId w:val="21"/>
        </w:numPr>
        <w:tabs>
          <w:tab w:val="clear" w:pos="567"/>
          <w:tab w:val="left" w:pos="993"/>
        </w:tabs>
        <w:ind w:left="993" w:hanging="633"/>
      </w:pPr>
      <w:r w:rsidRPr="000F21BD">
        <w:t>Zhotovitel je povinen pro provádění Díla používat pouze nové a nepoužité materiály, výrobky potřebné pro realizaci Díla.</w:t>
      </w:r>
    </w:p>
    <w:p w14:paraId="4C48B59F" w14:textId="77777777" w:rsidR="000F21BD" w:rsidRPr="000F21BD" w:rsidRDefault="000F21BD" w:rsidP="00176DBD">
      <w:pPr>
        <w:pStyle w:val="01-ODST-2"/>
        <w:numPr>
          <w:ilvl w:val="1"/>
          <w:numId w:val="21"/>
        </w:numPr>
        <w:tabs>
          <w:tab w:val="clear" w:pos="567"/>
          <w:tab w:val="left" w:pos="993"/>
        </w:tabs>
        <w:ind w:left="993" w:hanging="633"/>
      </w:pPr>
      <w:r w:rsidRPr="000F21BD">
        <w:lastRenderedPageBreak/>
        <w:t>Zhotovitel zajistí a dodá veškerý potřebný materiál a práce k provedení Díla.</w:t>
      </w:r>
    </w:p>
    <w:p w14:paraId="1C6C6191" w14:textId="77777777" w:rsidR="000F21BD" w:rsidRPr="000F21BD" w:rsidRDefault="000F21BD" w:rsidP="00176DBD">
      <w:pPr>
        <w:pStyle w:val="01-ODST-2"/>
        <w:numPr>
          <w:ilvl w:val="1"/>
          <w:numId w:val="21"/>
        </w:numPr>
        <w:tabs>
          <w:tab w:val="clear" w:pos="567"/>
          <w:tab w:val="left" w:pos="993"/>
        </w:tabs>
        <w:ind w:left="993" w:hanging="633"/>
      </w:pPr>
      <w:r w:rsidRPr="001D3AD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w:t>
      </w:r>
      <w:r w:rsidRPr="000F21BD">
        <w:t xml:space="preserve"> nebo které ovlivňují vzhled, životnost, jakost a provozování Díla.</w:t>
      </w:r>
    </w:p>
    <w:p w14:paraId="04E7B220" w14:textId="77777777" w:rsidR="000F21BD" w:rsidRPr="000F21BD" w:rsidRDefault="000F21BD" w:rsidP="00176DBD">
      <w:pPr>
        <w:pStyle w:val="01-ODST-2"/>
        <w:numPr>
          <w:ilvl w:val="1"/>
          <w:numId w:val="21"/>
        </w:numPr>
        <w:tabs>
          <w:tab w:val="clear" w:pos="567"/>
          <w:tab w:val="left" w:pos="993"/>
        </w:tabs>
        <w:ind w:left="993" w:hanging="633"/>
      </w:pPr>
      <w:r w:rsidRPr="000F21BD">
        <w:t>Zhotovitel se zavazuje při provádění činností brát zřetel na potřeby a požadavky Objednatele a jednotlivé činnosti se Zhotovitel zavazuje provádět v úzké součinnosti s Objednatelem.</w:t>
      </w:r>
    </w:p>
    <w:p w14:paraId="47A91CD0" w14:textId="77777777" w:rsidR="000F21BD" w:rsidRPr="00176DBD" w:rsidRDefault="000F21BD" w:rsidP="00176DBD">
      <w:pPr>
        <w:pStyle w:val="01-ODST-2"/>
        <w:numPr>
          <w:ilvl w:val="1"/>
          <w:numId w:val="21"/>
        </w:numPr>
        <w:tabs>
          <w:tab w:val="clear" w:pos="567"/>
          <w:tab w:val="left" w:pos="993"/>
        </w:tabs>
        <w:ind w:left="993" w:hanging="633"/>
      </w:pPr>
      <w:r w:rsidRPr="000F21BD">
        <w:t>Zhotovitel je povinen dodržovat při provádění Díla platnou legislativu (v oblasti bezpečnosti a zdraví při práci zejména zákon č</w:t>
      </w:r>
      <w:r w:rsidRPr="001D3ADD">
        <w:t>. 309/2006 Sb., kterým se upravují</w:t>
      </w:r>
      <w:r w:rsidRPr="000F21BD">
        <w:t xml:space="preserve">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DC33154" w14:textId="77777777" w:rsidR="000F21BD" w:rsidRPr="00176DBD" w:rsidRDefault="000F21BD" w:rsidP="00176DBD">
      <w:pPr>
        <w:pStyle w:val="01-ODST-2"/>
        <w:numPr>
          <w:ilvl w:val="1"/>
          <w:numId w:val="21"/>
        </w:numPr>
        <w:tabs>
          <w:tab w:val="clear" w:pos="567"/>
          <w:tab w:val="left" w:pos="993"/>
        </w:tabs>
        <w:ind w:left="993" w:hanging="633"/>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4482E39" w14:textId="77777777" w:rsidR="000F21BD" w:rsidRPr="000F21BD" w:rsidRDefault="000F21BD" w:rsidP="00176DBD">
      <w:pPr>
        <w:pStyle w:val="01-ODST-2"/>
        <w:numPr>
          <w:ilvl w:val="1"/>
          <w:numId w:val="21"/>
        </w:numPr>
        <w:tabs>
          <w:tab w:val="clear" w:pos="567"/>
          <w:tab w:val="left" w:pos="993"/>
        </w:tabs>
        <w:ind w:left="993" w:hanging="633"/>
      </w:pPr>
      <w:r w:rsidRPr="000F21BD">
        <w:t>Zhotovitel je povinen při provádění Díla dodržovat rovněž vnitřní předpisy Objednatele, se kterými byl prokazatelně seznámen.</w:t>
      </w:r>
    </w:p>
    <w:p w14:paraId="6021F7DA" w14:textId="72DCA943" w:rsidR="000F21BD" w:rsidRPr="000F21BD" w:rsidRDefault="000F21BD" w:rsidP="00176DBD">
      <w:pPr>
        <w:pStyle w:val="01-ODST-2"/>
        <w:numPr>
          <w:ilvl w:val="1"/>
          <w:numId w:val="21"/>
        </w:numPr>
        <w:tabs>
          <w:tab w:val="clear" w:pos="567"/>
          <w:tab w:val="left" w:pos="993"/>
        </w:tabs>
        <w:ind w:left="993" w:hanging="633"/>
      </w:pPr>
      <w:r w:rsidRPr="000F21BD">
        <w:t xml:space="preserve">Zhotovitel je povinen provádět zásahy na zařízení tak, aby při provozu těchto zařízení byly splněny veškeré požadavky a povinnosti kladené na </w:t>
      </w:r>
      <w:r w:rsidR="00F6156C">
        <w:t>O</w:t>
      </w:r>
      <w:r w:rsidRPr="000F21BD">
        <w:t xml:space="preserve">bjednatele při provozování </w:t>
      </w:r>
      <w:r w:rsidRPr="00983011">
        <w:t xml:space="preserve">dotčených </w:t>
      </w:r>
      <w:r w:rsidR="00F6156C">
        <w:t>technologických, bezpečnostních a měřících systémů na ČS,</w:t>
      </w:r>
      <w:r w:rsidRPr="000F21BD">
        <w:t xml:space="preserve"> vyplývající z obecně závazných právních předpisů českého právního řádu, tj. zejména:</w:t>
      </w:r>
    </w:p>
    <w:p w14:paraId="122E5A6A" w14:textId="77777777" w:rsidR="000F21BD" w:rsidRPr="00176DBD" w:rsidRDefault="000F21BD" w:rsidP="00176DBD">
      <w:pPr>
        <w:pStyle w:val="01-ODST-3"/>
        <w:numPr>
          <w:ilvl w:val="2"/>
          <w:numId w:val="21"/>
        </w:numPr>
        <w:tabs>
          <w:tab w:val="clear" w:pos="1134"/>
          <w:tab w:val="left" w:pos="1418"/>
        </w:tabs>
        <w:ind w:left="1418" w:hanging="698"/>
      </w:pPr>
      <w:r w:rsidRPr="000F21BD">
        <w:t>platné české technické normy anebo EN normy,</w:t>
      </w:r>
    </w:p>
    <w:p w14:paraId="174F3D6C" w14:textId="77777777" w:rsidR="000F21BD" w:rsidRPr="00176DBD" w:rsidRDefault="000F21BD" w:rsidP="00176DBD">
      <w:pPr>
        <w:pStyle w:val="01-ODST-3"/>
        <w:numPr>
          <w:ilvl w:val="2"/>
          <w:numId w:val="21"/>
        </w:numPr>
        <w:tabs>
          <w:tab w:val="clear" w:pos="1134"/>
          <w:tab w:val="left" w:pos="1418"/>
        </w:tabs>
        <w:ind w:left="1418" w:hanging="698"/>
      </w:pPr>
      <w:r w:rsidRPr="00510889">
        <w:t>požární předpisy,</w:t>
      </w:r>
    </w:p>
    <w:p w14:paraId="09D18F16" w14:textId="77777777" w:rsidR="00F6156C" w:rsidRPr="00176DBD" w:rsidRDefault="000F21BD" w:rsidP="00176DBD">
      <w:pPr>
        <w:pStyle w:val="01-ODST-3"/>
        <w:numPr>
          <w:ilvl w:val="2"/>
          <w:numId w:val="21"/>
        </w:numPr>
        <w:tabs>
          <w:tab w:val="clear" w:pos="1134"/>
          <w:tab w:val="left" w:pos="1418"/>
        </w:tabs>
        <w:ind w:left="1418" w:hanging="698"/>
      </w:pPr>
      <w:r w:rsidRPr="00510889">
        <w:t xml:space="preserve">bezpečnostní předpisy, </w:t>
      </w:r>
    </w:p>
    <w:p w14:paraId="6ECA8168" w14:textId="405703AB" w:rsidR="00F6156C" w:rsidRPr="00176DBD" w:rsidRDefault="00F6156C" w:rsidP="00176DBD">
      <w:pPr>
        <w:pStyle w:val="01-ODST-3"/>
        <w:numPr>
          <w:ilvl w:val="2"/>
          <w:numId w:val="21"/>
        </w:numPr>
        <w:tabs>
          <w:tab w:val="clear" w:pos="1134"/>
          <w:tab w:val="left" w:pos="1418"/>
        </w:tabs>
        <w:ind w:left="1418" w:hanging="698"/>
      </w:pPr>
      <w:r w:rsidRPr="00510889">
        <w:t>právní předpisy v oblasti nakládání s odpady (Zhotovitel je povinen vést evidenci a v případě potřeby na vyžádání Objednatele doložit, že plní právní předpisy v oblasti nakládání s odpady)</w:t>
      </w:r>
    </w:p>
    <w:p w14:paraId="3D059AEC" w14:textId="3DA3EEA9" w:rsidR="000F21BD" w:rsidRPr="00176DBD" w:rsidRDefault="00F6156C" w:rsidP="00176DBD">
      <w:pPr>
        <w:pStyle w:val="01-ODST-3"/>
        <w:numPr>
          <w:ilvl w:val="2"/>
          <w:numId w:val="21"/>
        </w:numPr>
        <w:tabs>
          <w:tab w:val="clear" w:pos="1134"/>
          <w:tab w:val="left" w:pos="1418"/>
        </w:tabs>
        <w:ind w:left="1418" w:hanging="698"/>
      </w:pPr>
      <w:r w:rsidRPr="00510889">
        <w:t>v</w:t>
      </w:r>
      <w:r w:rsidR="000F21BD" w:rsidRPr="00510889">
        <w:t>nitřní předpisy</w:t>
      </w:r>
      <w:r w:rsidR="000F21BD" w:rsidRPr="000F21BD">
        <w:t xml:space="preserve"> Objednatele, s nimiž byl seznámen,</w:t>
      </w:r>
    </w:p>
    <w:p w14:paraId="1B15186B" w14:textId="77777777" w:rsidR="000F21BD" w:rsidRPr="00176DBD" w:rsidRDefault="000F21BD" w:rsidP="00176DBD">
      <w:pPr>
        <w:pStyle w:val="01-ODST-3"/>
        <w:numPr>
          <w:ilvl w:val="2"/>
          <w:numId w:val="21"/>
        </w:numPr>
        <w:tabs>
          <w:tab w:val="clear" w:pos="1134"/>
          <w:tab w:val="left" w:pos="1418"/>
        </w:tabs>
        <w:ind w:left="1418" w:hanging="698"/>
      </w:pPr>
      <w:r w:rsidRPr="000F21BD">
        <w:t xml:space="preserve">podmínky stanovené touto Smlouvou a jejími přílohami a dokumenty, na které odkazuje, </w:t>
      </w:r>
    </w:p>
    <w:p w14:paraId="13567BB1" w14:textId="77777777" w:rsidR="000F21BD" w:rsidRPr="00176DBD" w:rsidRDefault="000F21BD" w:rsidP="00176DBD">
      <w:pPr>
        <w:pStyle w:val="01-ODST-3"/>
        <w:numPr>
          <w:ilvl w:val="2"/>
          <w:numId w:val="21"/>
        </w:numPr>
        <w:tabs>
          <w:tab w:val="clear" w:pos="1134"/>
          <w:tab w:val="left" w:pos="1418"/>
        </w:tabs>
        <w:ind w:left="1418" w:hanging="698"/>
      </w:pPr>
      <w:r w:rsidRPr="000F21BD">
        <w:t>stanoviska a rozhodnutí orgánů státní správy (veřejnoprávních orgánů),</w:t>
      </w:r>
    </w:p>
    <w:p w14:paraId="77D3FF54" w14:textId="77777777" w:rsidR="000F21BD" w:rsidRPr="00176DBD" w:rsidRDefault="000F21BD" w:rsidP="00176DBD">
      <w:pPr>
        <w:pStyle w:val="01-ODST-3"/>
        <w:numPr>
          <w:ilvl w:val="2"/>
          <w:numId w:val="21"/>
        </w:numPr>
        <w:tabs>
          <w:tab w:val="clear" w:pos="1134"/>
          <w:tab w:val="left" w:pos="1418"/>
        </w:tabs>
        <w:ind w:left="1418" w:hanging="698"/>
      </w:pPr>
      <w:r w:rsidRPr="000F21BD">
        <w:t>podklady předané Objednatelem.</w:t>
      </w:r>
    </w:p>
    <w:p w14:paraId="1AF7250A" w14:textId="77777777" w:rsidR="000F21BD" w:rsidRPr="000F21BD" w:rsidRDefault="000F21BD" w:rsidP="00176DBD">
      <w:pPr>
        <w:pStyle w:val="01-ODST-2"/>
        <w:numPr>
          <w:ilvl w:val="1"/>
          <w:numId w:val="21"/>
        </w:numPr>
        <w:tabs>
          <w:tab w:val="clear" w:pos="567"/>
          <w:tab w:val="left" w:pos="993"/>
        </w:tabs>
        <w:ind w:left="993" w:hanging="633"/>
      </w:pPr>
      <w:r w:rsidRPr="000F21BD">
        <w:t>Zhotovitel je povinen provádět Dílo pouze prostřednictvím osob kvalifikovaných, odborně způsobilých k provádění jednotlivých činností.</w:t>
      </w:r>
    </w:p>
    <w:p w14:paraId="1654BD4A" w14:textId="5507ADCC" w:rsidR="000F21BD" w:rsidRPr="00176DBD" w:rsidRDefault="000F21BD" w:rsidP="00176DBD">
      <w:pPr>
        <w:pStyle w:val="01-ODST-3"/>
        <w:numPr>
          <w:ilvl w:val="2"/>
          <w:numId w:val="21"/>
        </w:numPr>
        <w:tabs>
          <w:tab w:val="clear" w:pos="1134"/>
          <w:tab w:val="left" w:pos="1418"/>
        </w:tabs>
        <w:ind w:left="1418" w:hanging="698"/>
      </w:pPr>
      <w:r w:rsidRPr="00176DBD">
        <w:t xml:space="preserve">Zhotovitel odpovídá za chování osob provádějících Dílo a za to, že bude mít pro své zaměstnance veškerá potřebná úřední povolení a platná kvalifikační oprávnění pro provádění Díla. 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w:t>
      </w:r>
      <w:r w:rsidR="000F17AD" w:rsidRPr="00176DBD">
        <w:t>ČS</w:t>
      </w:r>
      <w:r w:rsidRPr="00176DBD">
        <w:t xml:space="preserve"> Objednatele, v němž se za provozu </w:t>
      </w:r>
      <w:r w:rsidR="000F17AD" w:rsidRPr="00176DBD">
        <w:t xml:space="preserve">ČS </w:t>
      </w:r>
      <w:r w:rsidRPr="00176DBD">
        <w:t xml:space="preserve">provádí Dílo. Na vyžádání je povinen vyloučit osoby, které porušily právní, technické anebo vnitřní předpisy </w:t>
      </w:r>
      <w:r w:rsidR="00654A68" w:rsidRPr="00176DBD">
        <w:t xml:space="preserve">Objednatele </w:t>
      </w:r>
      <w:r w:rsidRPr="00176DBD">
        <w:t xml:space="preserve">platné v areálu </w:t>
      </w:r>
      <w:r w:rsidR="000F17AD" w:rsidRPr="00176DBD">
        <w:t>ČS</w:t>
      </w:r>
      <w:r w:rsidRPr="00176DBD">
        <w:t xml:space="preserve"> a platné na Pracovišti</w:t>
      </w:r>
      <w:r w:rsidR="00F6156C" w:rsidRPr="00176DBD">
        <w:t>.</w:t>
      </w:r>
    </w:p>
    <w:p w14:paraId="4BEE6C64" w14:textId="1B847720" w:rsidR="000F21BD" w:rsidRPr="00176DBD" w:rsidRDefault="000F21BD" w:rsidP="00176DBD">
      <w:pPr>
        <w:pStyle w:val="01-ODST-3"/>
        <w:numPr>
          <w:ilvl w:val="2"/>
          <w:numId w:val="21"/>
        </w:numPr>
        <w:tabs>
          <w:tab w:val="clear" w:pos="1134"/>
          <w:tab w:val="left" w:pos="1418"/>
        </w:tabs>
        <w:ind w:left="1418" w:hanging="698"/>
      </w:pPr>
      <w:r w:rsidRPr="00176DBD">
        <w:lastRenderedPageBreak/>
        <w:t xml:space="preserve">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w:t>
      </w:r>
    </w:p>
    <w:p w14:paraId="14C10E20" w14:textId="77777777" w:rsidR="000F21BD" w:rsidRPr="00176DBD" w:rsidRDefault="000F21BD" w:rsidP="00176DBD">
      <w:pPr>
        <w:pStyle w:val="01-ODST-2"/>
        <w:numPr>
          <w:ilvl w:val="1"/>
          <w:numId w:val="21"/>
        </w:numPr>
        <w:tabs>
          <w:tab w:val="clear" w:pos="567"/>
          <w:tab w:val="left" w:pos="993"/>
        </w:tabs>
        <w:ind w:left="993" w:hanging="633"/>
      </w:pPr>
      <w:r w:rsidRPr="00176DBD">
        <w:t>Zhotovitel nese nebezpečí škody na Díle až do předání Díla Objednateli.</w:t>
      </w:r>
    </w:p>
    <w:p w14:paraId="4D479447" w14:textId="77777777" w:rsidR="000F21BD" w:rsidRPr="00176DBD" w:rsidRDefault="000F21BD" w:rsidP="00176DBD">
      <w:pPr>
        <w:pStyle w:val="01-ODST-2"/>
        <w:numPr>
          <w:ilvl w:val="1"/>
          <w:numId w:val="21"/>
        </w:numPr>
        <w:tabs>
          <w:tab w:val="clear" w:pos="567"/>
          <w:tab w:val="left" w:pos="993"/>
        </w:tabs>
        <w:ind w:left="993" w:hanging="633"/>
      </w:pPr>
      <w:r w:rsidRPr="00176DBD">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5F7C437D" w14:textId="5CAB1B63" w:rsidR="000F21BD" w:rsidRPr="00176DBD" w:rsidRDefault="000F21BD" w:rsidP="00176DBD">
      <w:pPr>
        <w:pStyle w:val="01-ODST-2"/>
        <w:numPr>
          <w:ilvl w:val="1"/>
          <w:numId w:val="21"/>
        </w:numPr>
        <w:tabs>
          <w:tab w:val="clear" w:pos="567"/>
          <w:tab w:val="left" w:pos="993"/>
        </w:tabs>
        <w:ind w:left="993" w:hanging="633"/>
      </w:pPr>
      <w:r w:rsidRPr="00176DBD">
        <w:t>Zhotovitel je povinen předložit analýzu rizik prací a přijatých opatření k ochraně před jejich působením před nástupem provedení Díla</w:t>
      </w:r>
      <w:r w:rsidR="008F504E" w:rsidRPr="00176DBD">
        <w:t>, bude-li to třeba</w:t>
      </w:r>
      <w:r w:rsidRPr="00176DBD">
        <w:t>.</w:t>
      </w:r>
    </w:p>
    <w:p w14:paraId="3D3602E1" w14:textId="6177DE93" w:rsidR="000F21BD" w:rsidRPr="00176DBD" w:rsidRDefault="000F21BD" w:rsidP="00176DBD">
      <w:pPr>
        <w:pStyle w:val="01-ODST-2"/>
        <w:numPr>
          <w:ilvl w:val="1"/>
          <w:numId w:val="21"/>
        </w:numPr>
        <w:tabs>
          <w:tab w:val="clear" w:pos="567"/>
          <w:tab w:val="left" w:pos="993"/>
        </w:tabs>
        <w:ind w:left="993" w:hanging="633"/>
      </w:pPr>
      <w:r w:rsidRPr="00176DBD">
        <w:t xml:space="preserve">Zhotovitel bere na vědomí, že práce budou probíhat za plného provozu </w:t>
      </w:r>
      <w:r w:rsidR="008F504E" w:rsidRPr="00176DBD">
        <w:t>ČS</w:t>
      </w:r>
      <w:r w:rsidRPr="00176DBD">
        <w:t xml:space="preserve">, a zavazuje se před zahájením Díla informovat a seznámit se všemi skutečnostmi vztahujícími se k provozu </w:t>
      </w:r>
      <w:r w:rsidR="008F504E" w:rsidRPr="00176DBD">
        <w:t>ČS</w:t>
      </w:r>
      <w:r w:rsidRPr="00176DBD">
        <w:t xml:space="preserve"> tak, aby mohl Dílo řádně a bezpečně pro Objednatele provést s tím, že v okamžiku, kdy Zhotovitel zahájí provádění Díla, platí, že Zhotovitel je s podmínkami provozu </w:t>
      </w:r>
      <w:r w:rsidR="008F504E" w:rsidRPr="00176DBD">
        <w:t>ČS</w:t>
      </w:r>
      <w:r w:rsidR="008B321D" w:rsidRPr="00176DBD">
        <w:t xml:space="preserve"> </w:t>
      </w:r>
      <w:r w:rsidRPr="00176DBD">
        <w:t>seznámen.</w:t>
      </w:r>
    </w:p>
    <w:p w14:paraId="45260062" w14:textId="77777777" w:rsidR="000F21BD" w:rsidRPr="000F21BD" w:rsidRDefault="000F21BD" w:rsidP="00176DBD">
      <w:pPr>
        <w:pStyle w:val="01-ODST-2"/>
        <w:numPr>
          <w:ilvl w:val="1"/>
          <w:numId w:val="21"/>
        </w:numPr>
        <w:tabs>
          <w:tab w:val="clear" w:pos="567"/>
          <w:tab w:val="left" w:pos="993"/>
        </w:tabs>
        <w:ind w:left="993" w:hanging="633"/>
      </w:pPr>
      <w:r w:rsidRPr="000F21BD">
        <w:t>Objednatel se zavazuje k řádnému provedení Díla Zhotovitelem poskytnout svou součinnost. Objednatel pro realizaci Díla zajistí:</w:t>
      </w:r>
    </w:p>
    <w:p w14:paraId="5DE99A00" w14:textId="7FED37CA" w:rsidR="000F21BD" w:rsidRPr="000F21BD" w:rsidRDefault="000F21BD" w:rsidP="00D433E1">
      <w:pPr>
        <w:pStyle w:val="01-ODST-3"/>
        <w:numPr>
          <w:ilvl w:val="2"/>
          <w:numId w:val="21"/>
        </w:numPr>
        <w:tabs>
          <w:tab w:val="clear" w:pos="1134"/>
          <w:tab w:val="left" w:pos="1418"/>
        </w:tabs>
        <w:ind w:left="1418" w:hanging="698"/>
      </w:pPr>
      <w:r w:rsidRPr="000F21BD">
        <w:t xml:space="preserve">Vstupy do areálu </w:t>
      </w:r>
      <w:r w:rsidR="008F504E">
        <w:t>ČS</w:t>
      </w:r>
      <w:r w:rsidRPr="000F21BD">
        <w:t xml:space="preserve"> pro pracovníky a techniku Zhotovitele do místa plnění;</w:t>
      </w:r>
    </w:p>
    <w:p w14:paraId="6FC24D6E" w14:textId="471AF324" w:rsidR="000F21BD" w:rsidRPr="00D433E1" w:rsidRDefault="000F21BD" w:rsidP="00D433E1">
      <w:pPr>
        <w:pStyle w:val="01-ODST-3"/>
        <w:numPr>
          <w:ilvl w:val="2"/>
          <w:numId w:val="21"/>
        </w:numPr>
        <w:tabs>
          <w:tab w:val="clear" w:pos="1134"/>
          <w:tab w:val="left" w:pos="1418"/>
        </w:tabs>
        <w:ind w:left="1418" w:hanging="698"/>
      </w:pPr>
      <w:r w:rsidRPr="00D433E1">
        <w:t xml:space="preserve">Seznámení s vnitřními předpisy Objednatele zejména vnitřních předpisů týkajících se prevence závažných havárií, požární bezpečnosti, propustkového řádu </w:t>
      </w:r>
      <w:proofErr w:type="spellStart"/>
      <w:r w:rsidRPr="00D433E1">
        <w:t>apod</w:t>
      </w:r>
      <w:proofErr w:type="spellEnd"/>
      <w:r w:rsidRPr="00D433E1">
        <w:t>;</w:t>
      </w:r>
    </w:p>
    <w:p w14:paraId="0C216F9F" w14:textId="3F4A04BD" w:rsidR="000F21BD" w:rsidRPr="000F21BD" w:rsidRDefault="000F21BD" w:rsidP="00D433E1">
      <w:pPr>
        <w:pStyle w:val="01-ODST-3"/>
        <w:numPr>
          <w:ilvl w:val="2"/>
          <w:numId w:val="21"/>
        </w:numPr>
        <w:tabs>
          <w:tab w:val="clear" w:pos="1134"/>
          <w:tab w:val="left" w:pos="1418"/>
        </w:tabs>
        <w:ind w:left="1418" w:hanging="698"/>
      </w:pPr>
      <w:r w:rsidRPr="000F21BD">
        <w:t>Proškolení pracovníků dodavatele v BOZP (bezpečnost a ochrana zdraví při práci) a PO (požární ochrana)</w:t>
      </w:r>
      <w:r w:rsidR="00510889">
        <w:t xml:space="preserve">, ŽP (životní prostředí) </w:t>
      </w:r>
      <w:r w:rsidRPr="00D433E1">
        <w:t xml:space="preserve">a PZH (prevence závažných havárií) </w:t>
      </w:r>
      <w:r w:rsidRPr="000F21BD">
        <w:t xml:space="preserve">na </w:t>
      </w:r>
      <w:r w:rsidR="008F504E">
        <w:t>ČS</w:t>
      </w:r>
      <w:r w:rsidRPr="000F21BD">
        <w:t>.</w:t>
      </w:r>
    </w:p>
    <w:p w14:paraId="79C3E792" w14:textId="77777777" w:rsidR="000F21BD" w:rsidRPr="000F21BD" w:rsidRDefault="000F21BD" w:rsidP="00F005AA">
      <w:pPr>
        <w:pStyle w:val="01-ODST-2"/>
        <w:numPr>
          <w:ilvl w:val="1"/>
          <w:numId w:val="21"/>
        </w:numPr>
        <w:tabs>
          <w:tab w:val="clear" w:pos="567"/>
          <w:tab w:val="left" w:pos="993"/>
        </w:tabs>
        <w:ind w:left="993" w:hanging="633"/>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6B97D0CF" w14:textId="77777777" w:rsidR="000F21BD" w:rsidRPr="00F005AA" w:rsidRDefault="000F21BD" w:rsidP="00F005AA">
      <w:pPr>
        <w:pStyle w:val="01-ODST-2"/>
        <w:numPr>
          <w:ilvl w:val="1"/>
          <w:numId w:val="21"/>
        </w:numPr>
        <w:tabs>
          <w:tab w:val="clear" w:pos="567"/>
          <w:tab w:val="left" w:pos="993"/>
        </w:tabs>
        <w:ind w:left="993" w:hanging="633"/>
      </w:pPr>
      <w:r w:rsidRPr="000F21BD">
        <w:t>Za Zhotovitele je pověřen a zmocněn k plnění povinností plynoucích z předpisů v oblasti bezpečnosti a ochrany zdraví při práci p</w:t>
      </w:r>
      <w:r w:rsidRPr="007E7835">
        <w:rPr>
          <w:highlight w:val="yellow"/>
        </w:rPr>
        <w:t>. …………</w:t>
      </w:r>
      <w:r w:rsidRPr="000F21BD">
        <w:t xml:space="preserve"> telefon:</w:t>
      </w:r>
      <w:r w:rsidRPr="007E7835">
        <w:rPr>
          <w:highlight w:val="yellow"/>
        </w:rPr>
        <w:t>…….</w:t>
      </w:r>
      <w:r w:rsidRPr="000F21BD">
        <w:t xml:space="preserve"> </w:t>
      </w:r>
      <w:proofErr w:type="gramStart"/>
      <w:r w:rsidRPr="000F21BD">
        <w:t>email</w:t>
      </w:r>
      <w:proofErr w:type="gramEnd"/>
      <w:r w:rsidRPr="00F005AA">
        <w:t>:</w:t>
      </w:r>
      <w:r w:rsidR="006550C3" w:rsidRPr="00F005AA">
        <w:t xml:space="preserve"> </w:t>
      </w:r>
      <w:r w:rsidRPr="007E7835">
        <w:rPr>
          <w:highlight w:val="yellow"/>
        </w:rPr>
        <w:t>………</w:t>
      </w:r>
    </w:p>
    <w:p w14:paraId="3A32904F" w14:textId="77777777" w:rsidR="000F21BD" w:rsidRPr="000F21BD" w:rsidRDefault="000F21BD" w:rsidP="00F005AA">
      <w:pPr>
        <w:pStyle w:val="01-ODST-2"/>
        <w:numPr>
          <w:ilvl w:val="1"/>
          <w:numId w:val="21"/>
        </w:numPr>
        <w:tabs>
          <w:tab w:val="clear" w:pos="567"/>
          <w:tab w:val="left" w:pos="993"/>
        </w:tabs>
        <w:ind w:left="993" w:hanging="633"/>
      </w:pPr>
      <w:r w:rsidRPr="000F21BD">
        <w:t>Objednatel je oprávněn, není-li to v rozporu s příslušnými ustanoveními obecně závazných právních předpisů, navrhnout Zhotoviteli změnu rozsahu</w:t>
      </w:r>
      <w:r w:rsidRPr="00F005AA">
        <w:t xml:space="preserve"> předmětu Díla (zejména omezení nebo rozšíření rozsahu Díla o další dodávky a práce, </w:t>
      </w:r>
      <w:r w:rsidRPr="000F21BD">
        <w:t>které se mohou během realizace vyskytnout a které nejsou zahrnuty do předmětu Díl</w:t>
      </w:r>
      <w:r w:rsidRPr="00F005AA">
        <w:t>a) v souladu s postupem uvedeným ve VOP.</w:t>
      </w:r>
    </w:p>
    <w:p w14:paraId="40D6EAF6" w14:textId="59DB5265" w:rsidR="000F21BD" w:rsidRPr="000F21BD" w:rsidRDefault="000F21BD" w:rsidP="00F005AA">
      <w:pPr>
        <w:pStyle w:val="01-ODST-2"/>
        <w:numPr>
          <w:ilvl w:val="1"/>
          <w:numId w:val="21"/>
        </w:numPr>
        <w:tabs>
          <w:tab w:val="clear" w:pos="567"/>
          <w:tab w:val="left" w:pos="993"/>
        </w:tabs>
        <w:ind w:left="993" w:hanging="633"/>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F005AA">
        <w:t xml:space="preserve">v zadávacím řízení č. </w:t>
      </w:r>
      <w:r w:rsidR="008F504E" w:rsidRPr="00F005AA">
        <w:t>310</w:t>
      </w:r>
      <w:r w:rsidR="004B2ACC" w:rsidRPr="00F005AA">
        <w:t>/20</w:t>
      </w:r>
      <w:r w:rsidR="00E15CEB" w:rsidRPr="00F005AA">
        <w:t>/</w:t>
      </w:r>
      <w:r w:rsidRPr="00F005AA">
        <w:t>OCN</w:t>
      </w:r>
      <w:r w:rsidRPr="000F21BD">
        <w:t>. Při provádění Díla nebo jeho části poddodavateli je Zhotovitel odpovědný Objednateli stejným způsobem, jako kdyby Dílo nebo jeho část prováděl sám.</w:t>
      </w:r>
    </w:p>
    <w:p w14:paraId="1000A50E" w14:textId="77777777" w:rsidR="000F21BD" w:rsidRPr="00F005AA" w:rsidRDefault="000F21BD" w:rsidP="00F005AA">
      <w:pPr>
        <w:pStyle w:val="01-ODST-2"/>
        <w:numPr>
          <w:ilvl w:val="1"/>
          <w:numId w:val="21"/>
        </w:numPr>
        <w:tabs>
          <w:tab w:val="clear" w:pos="567"/>
          <w:tab w:val="left" w:pos="993"/>
        </w:tabs>
        <w:ind w:left="993" w:hanging="633"/>
      </w:pPr>
      <w:r w:rsidRPr="00F005AA">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3C8BAB8" w14:textId="77777777" w:rsidR="000F21BD" w:rsidRPr="00F005AA" w:rsidRDefault="000F21BD" w:rsidP="00F005AA">
      <w:pPr>
        <w:pStyle w:val="01-ODST-2"/>
        <w:numPr>
          <w:ilvl w:val="1"/>
          <w:numId w:val="21"/>
        </w:numPr>
        <w:tabs>
          <w:tab w:val="clear" w:pos="567"/>
          <w:tab w:val="left" w:pos="993"/>
        </w:tabs>
        <w:ind w:left="993" w:hanging="633"/>
      </w:pPr>
      <w:r w:rsidRPr="00F005AA">
        <w:t>Zhotovitel se zavazuje průběžně provádět veškeré potřebné zkoušky, měření a atesty k prokázání kvalitativních parametrů předmětu Díla.</w:t>
      </w:r>
    </w:p>
    <w:p w14:paraId="46AFD3E6" w14:textId="77777777" w:rsidR="000F21BD" w:rsidRPr="00F005AA" w:rsidRDefault="000F21BD" w:rsidP="00F005AA">
      <w:pPr>
        <w:pStyle w:val="01-ODST-2"/>
        <w:numPr>
          <w:ilvl w:val="1"/>
          <w:numId w:val="21"/>
        </w:numPr>
        <w:tabs>
          <w:tab w:val="clear" w:pos="567"/>
          <w:tab w:val="left" w:pos="993"/>
        </w:tabs>
        <w:ind w:left="993" w:hanging="633"/>
      </w:pPr>
      <w:r w:rsidRPr="00F005AA">
        <w:t>Objednatel má právo sám nebo prostřednictvím jím pověřených osob provádět kontrolu plnění smluvních povinností Zhotovitele kdykoli v průběhu provádění Díla Zhotovitelem.</w:t>
      </w:r>
    </w:p>
    <w:p w14:paraId="6260FB17" w14:textId="77777777" w:rsidR="000F21BD" w:rsidRPr="00F005AA" w:rsidRDefault="000F21BD" w:rsidP="00F005AA">
      <w:pPr>
        <w:pStyle w:val="01-ODST-2"/>
        <w:numPr>
          <w:ilvl w:val="1"/>
          <w:numId w:val="21"/>
        </w:numPr>
        <w:tabs>
          <w:tab w:val="clear" w:pos="567"/>
          <w:tab w:val="left" w:pos="993"/>
        </w:tabs>
        <w:ind w:left="993" w:hanging="633"/>
      </w:pPr>
      <w:r w:rsidRPr="00F005AA">
        <w:lastRenderedPageBreak/>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F005AA" w:rsidRDefault="000F21BD" w:rsidP="00F005AA">
      <w:pPr>
        <w:pStyle w:val="01-ODST-2"/>
        <w:numPr>
          <w:ilvl w:val="1"/>
          <w:numId w:val="21"/>
        </w:numPr>
        <w:tabs>
          <w:tab w:val="clear" w:pos="567"/>
          <w:tab w:val="left" w:pos="993"/>
        </w:tabs>
        <w:ind w:left="993" w:hanging="633"/>
      </w:pPr>
      <w:r w:rsidRPr="00F005AA">
        <w:t>V případě, že by Zhotovitel potřeboval pro komunikaci v českém jazyce tlumočníka, zajistí si jej na své náklady.</w:t>
      </w:r>
    </w:p>
    <w:p w14:paraId="799C093C" w14:textId="77777777" w:rsidR="000F21BD" w:rsidRPr="00F005AA" w:rsidRDefault="000F21BD" w:rsidP="00F005AA">
      <w:pPr>
        <w:pStyle w:val="01-ODST-2"/>
        <w:numPr>
          <w:ilvl w:val="0"/>
          <w:numId w:val="21"/>
        </w:numPr>
        <w:jc w:val="center"/>
        <w:rPr>
          <w:b/>
        </w:rPr>
      </w:pPr>
      <w:r w:rsidRPr="00F005AA">
        <w:rPr>
          <w:b/>
        </w:rPr>
        <w:t>Změny rozsahu Díla</w:t>
      </w:r>
    </w:p>
    <w:p w14:paraId="721B44DF" w14:textId="77777777" w:rsidR="000F21BD" w:rsidRPr="000F21BD" w:rsidRDefault="000F21BD" w:rsidP="00F005AA">
      <w:pPr>
        <w:pStyle w:val="01-ODST-2"/>
        <w:numPr>
          <w:ilvl w:val="1"/>
          <w:numId w:val="21"/>
        </w:numPr>
        <w:tabs>
          <w:tab w:val="clear" w:pos="567"/>
          <w:tab w:val="left" w:pos="993"/>
        </w:tabs>
        <w:ind w:left="993" w:hanging="633"/>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77777777" w:rsidR="000F21BD" w:rsidRPr="000F21BD" w:rsidRDefault="000F21BD" w:rsidP="00F005AA">
      <w:pPr>
        <w:pStyle w:val="01-ODST-2"/>
        <w:numPr>
          <w:ilvl w:val="1"/>
          <w:numId w:val="21"/>
        </w:numPr>
        <w:tabs>
          <w:tab w:val="clear" w:pos="567"/>
          <w:tab w:val="left" w:pos="993"/>
        </w:tabs>
        <w:ind w:left="993" w:hanging="633"/>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F005AA">
        <w:t xml:space="preserve"> předmětu Díla (zejména omezení nebo rozšíření rozsahu Díla o další dodávky a práce, </w:t>
      </w:r>
      <w:r w:rsidRPr="000F21BD">
        <w:t>které se mohou během realizace vyskytnout a které nejsou zahrnuty do předmětu Díl</w:t>
      </w:r>
      <w:r w:rsidRPr="00F005AA">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0F21BD">
        <w:t>Méněpráce</w:t>
      </w:r>
      <w:proofErr w:type="spellEnd"/>
      <w:r w:rsidRPr="000F21BD">
        <w:t xml:space="preserve"> Smluvní strany považují práce a dodávky v předmětu Díla předvídané, avšak neuskutečněné nebo práce a dodávky sice uskutečněné, avšak v menším rozsahu než se přepokládalo.</w:t>
      </w:r>
    </w:p>
    <w:p w14:paraId="4F937F37" w14:textId="77777777" w:rsidR="000F21BD" w:rsidRPr="000F21BD" w:rsidRDefault="000F21BD" w:rsidP="00F005AA">
      <w:pPr>
        <w:pStyle w:val="01-ODST-2"/>
        <w:numPr>
          <w:ilvl w:val="1"/>
          <w:numId w:val="21"/>
        </w:numPr>
        <w:tabs>
          <w:tab w:val="clear" w:pos="567"/>
          <w:tab w:val="left" w:pos="993"/>
        </w:tabs>
        <w:ind w:left="993" w:hanging="633"/>
      </w:pPr>
      <w:r w:rsidRPr="000F21BD">
        <w:t>Není-li to v rozporu s obecně závaznými předpisy českého právního řádu, může být rozsah Díla naopak zúžen, a to vždy na základě požadavků Objednatele.</w:t>
      </w:r>
    </w:p>
    <w:p w14:paraId="68843F8A" w14:textId="77777777" w:rsidR="000F21BD" w:rsidRPr="000F21BD" w:rsidRDefault="000F21BD" w:rsidP="00F005AA">
      <w:pPr>
        <w:pStyle w:val="01-ODST-2"/>
        <w:numPr>
          <w:ilvl w:val="1"/>
          <w:numId w:val="21"/>
        </w:numPr>
        <w:tabs>
          <w:tab w:val="clear" w:pos="567"/>
          <w:tab w:val="left" w:pos="993"/>
        </w:tabs>
        <w:ind w:left="993" w:hanging="633"/>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F005AA" w:rsidRDefault="000F21BD" w:rsidP="00F005AA">
      <w:pPr>
        <w:pStyle w:val="01-ODST-2"/>
        <w:numPr>
          <w:ilvl w:val="0"/>
          <w:numId w:val="21"/>
        </w:numPr>
        <w:jc w:val="center"/>
        <w:rPr>
          <w:b/>
        </w:rPr>
      </w:pPr>
      <w:r w:rsidRPr="00F005AA">
        <w:rPr>
          <w:b/>
        </w:rPr>
        <w:t>Místo a doba plnění</w:t>
      </w:r>
    </w:p>
    <w:p w14:paraId="6E71B385" w14:textId="2D99CA78" w:rsidR="00321B58" w:rsidRDefault="000F21BD" w:rsidP="00F005AA">
      <w:pPr>
        <w:pStyle w:val="01-ODST-2"/>
        <w:numPr>
          <w:ilvl w:val="1"/>
          <w:numId w:val="21"/>
        </w:numPr>
        <w:tabs>
          <w:tab w:val="clear" w:pos="567"/>
          <w:tab w:val="left" w:pos="993"/>
        </w:tabs>
        <w:ind w:left="993" w:hanging="633"/>
      </w:pPr>
      <w:r w:rsidRPr="000F21BD">
        <w:t xml:space="preserve">Dílo bude vždy prováděno </w:t>
      </w:r>
      <w:r w:rsidRPr="00510889">
        <w:t xml:space="preserve">na </w:t>
      </w:r>
      <w:r w:rsidR="00724D04" w:rsidRPr="00510889">
        <w:t xml:space="preserve">ČS </w:t>
      </w:r>
      <w:proofErr w:type="spellStart"/>
      <w:r w:rsidR="00724D04" w:rsidRPr="00510889">
        <w:t>EuroOil</w:t>
      </w:r>
      <w:proofErr w:type="spellEnd"/>
      <w:r w:rsidR="00724D04" w:rsidRPr="00510889">
        <w:t xml:space="preserve"> umístěných </w:t>
      </w:r>
      <w:r w:rsidR="00724D04" w:rsidRPr="00983011">
        <w:t>na území</w:t>
      </w:r>
      <w:r w:rsidR="00724D04" w:rsidRPr="000F21BD">
        <w:t xml:space="preserve"> České republiky</w:t>
      </w:r>
      <w:r w:rsidR="00724D04">
        <w:t xml:space="preserve">, jejichž seznam je </w:t>
      </w:r>
      <w:r w:rsidR="00724D04" w:rsidRPr="00F005AA">
        <w:t>na internetové adrese</w:t>
      </w:r>
      <w:r w:rsidR="00724D04" w:rsidRPr="000918E0">
        <w:t xml:space="preserve"> </w:t>
      </w:r>
      <w:hyperlink r:id="rId13" w:history="1">
        <w:r w:rsidR="00724D04" w:rsidRPr="00F005AA">
          <w:t>https://www.ceproas.cz/eurooil/cerpaci-stanice</w:t>
        </w:r>
      </w:hyperlink>
      <w:r w:rsidR="00724D04">
        <w:t>.</w:t>
      </w:r>
    </w:p>
    <w:p w14:paraId="1B00EB42" w14:textId="14A887D4" w:rsidR="000F21BD" w:rsidRPr="00B51AB5" w:rsidRDefault="000F21BD" w:rsidP="00F005AA">
      <w:pPr>
        <w:pStyle w:val="01-ODST-2"/>
        <w:numPr>
          <w:ilvl w:val="1"/>
          <w:numId w:val="21"/>
        </w:numPr>
        <w:tabs>
          <w:tab w:val="clear" w:pos="567"/>
          <w:tab w:val="left" w:pos="993"/>
        </w:tabs>
        <w:ind w:left="993" w:hanging="633"/>
      </w:pPr>
      <w:r w:rsidRPr="00F005AA">
        <w:t xml:space="preserve">Místo plnění Díla se vždy nachází v areálu </w:t>
      </w:r>
      <w:r w:rsidR="00724D04" w:rsidRPr="00F005AA">
        <w:t>ČS</w:t>
      </w:r>
      <w:r w:rsidRPr="00F005AA">
        <w:t xml:space="preserve"> a Dílo bude prováděno za provozu a případné</w:t>
      </w:r>
      <w:r w:rsidRPr="00B51AB5">
        <w:t xml:space="preserve">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t>.</w:t>
      </w:r>
    </w:p>
    <w:p w14:paraId="0D4DF2DC" w14:textId="77777777" w:rsidR="000F21BD" w:rsidRPr="000F21BD" w:rsidRDefault="000F21BD" w:rsidP="00F005AA">
      <w:pPr>
        <w:pStyle w:val="01-ODST-2"/>
        <w:numPr>
          <w:ilvl w:val="1"/>
          <w:numId w:val="21"/>
        </w:numPr>
        <w:tabs>
          <w:tab w:val="clear" w:pos="567"/>
          <w:tab w:val="left" w:pos="993"/>
        </w:tabs>
        <w:ind w:left="993" w:hanging="633"/>
      </w:pPr>
      <w:r w:rsidRPr="00F005AA">
        <w:t xml:space="preserve">Ve výzvě Objednatele bude </w:t>
      </w:r>
      <w:r w:rsidRPr="000F21BD">
        <w:t>specifikováno konkrétní místo plnění</w:t>
      </w:r>
      <w:r w:rsidR="00455C09">
        <w:t>.</w:t>
      </w:r>
    </w:p>
    <w:p w14:paraId="026A9806" w14:textId="77777777" w:rsidR="000F21BD" w:rsidRPr="000F21BD" w:rsidRDefault="000F21BD" w:rsidP="00F005AA">
      <w:pPr>
        <w:pStyle w:val="01-ODST-2"/>
        <w:numPr>
          <w:ilvl w:val="1"/>
          <w:numId w:val="21"/>
        </w:numPr>
        <w:tabs>
          <w:tab w:val="clear" w:pos="567"/>
          <w:tab w:val="left" w:pos="993"/>
        </w:tabs>
        <w:ind w:left="993" w:hanging="633"/>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057AE4B2" w14:textId="77777777" w:rsidR="000F21BD" w:rsidRPr="00F005AA" w:rsidRDefault="000F21BD" w:rsidP="00F005AA">
      <w:pPr>
        <w:pStyle w:val="01-ODST-2"/>
        <w:numPr>
          <w:ilvl w:val="0"/>
          <w:numId w:val="21"/>
        </w:numPr>
        <w:jc w:val="center"/>
        <w:rPr>
          <w:b/>
        </w:rPr>
      </w:pPr>
      <w:bookmarkStart w:id="2" w:name="_Ref359591150"/>
      <w:r w:rsidRPr="00F005AA">
        <w:rPr>
          <w:b/>
        </w:rPr>
        <w:t>Podmínky poskytování služ</w:t>
      </w:r>
      <w:bookmarkEnd w:id="2"/>
      <w:r w:rsidRPr="00F005AA">
        <w:rPr>
          <w:b/>
        </w:rPr>
        <w:t>eb – pro provádění Díla, pracoviště</w:t>
      </w:r>
    </w:p>
    <w:p w14:paraId="56A43B55" w14:textId="77777777" w:rsidR="000F21BD" w:rsidRPr="000F21BD" w:rsidRDefault="000F21BD" w:rsidP="00F005AA">
      <w:pPr>
        <w:pStyle w:val="01-ODST-2"/>
        <w:numPr>
          <w:ilvl w:val="1"/>
          <w:numId w:val="21"/>
        </w:numPr>
        <w:tabs>
          <w:tab w:val="clear" w:pos="567"/>
          <w:tab w:val="left" w:pos="993"/>
        </w:tabs>
        <w:ind w:left="993" w:hanging="633"/>
      </w:pPr>
      <w:r w:rsidRPr="000F21BD">
        <w:t xml:space="preserve">Zhotovitel souhlasí, že dílčí zakázky na služby dle této Smlouvy budou Objednatelem zadány postupem sjednaným v čl. 3 </w:t>
      </w:r>
      <w:proofErr w:type="gramStart"/>
      <w:r w:rsidRPr="000F21BD">
        <w:t>této</w:t>
      </w:r>
      <w:proofErr w:type="gramEnd"/>
      <w:r w:rsidRPr="000F21BD">
        <w:t xml:space="preserve"> Smlouvy.</w:t>
      </w:r>
    </w:p>
    <w:p w14:paraId="75850E55" w14:textId="77777777" w:rsidR="000F21BD" w:rsidRPr="000F21BD" w:rsidRDefault="000F21BD" w:rsidP="00F005AA">
      <w:pPr>
        <w:pStyle w:val="01-ODST-2"/>
        <w:numPr>
          <w:ilvl w:val="1"/>
          <w:numId w:val="21"/>
        </w:numPr>
        <w:tabs>
          <w:tab w:val="clear" w:pos="567"/>
          <w:tab w:val="left" w:pos="993"/>
        </w:tabs>
        <w:ind w:left="993" w:hanging="633"/>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smluvních uvedené v záhlaví </w:t>
      </w:r>
      <w:r w:rsidR="00321B58">
        <w:t>Smlouvy</w:t>
      </w:r>
      <w:r w:rsidR="00455C09">
        <w:t>.</w:t>
      </w:r>
    </w:p>
    <w:p w14:paraId="0C83C6A6" w14:textId="77777777" w:rsidR="000F21BD" w:rsidRPr="000F21BD" w:rsidRDefault="000F21BD" w:rsidP="00F005AA">
      <w:pPr>
        <w:pStyle w:val="01-ODST-3"/>
        <w:numPr>
          <w:ilvl w:val="2"/>
          <w:numId w:val="21"/>
        </w:numPr>
        <w:tabs>
          <w:tab w:val="clear" w:pos="1134"/>
          <w:tab w:val="left" w:pos="1418"/>
        </w:tabs>
        <w:ind w:left="1418" w:hanging="698"/>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77777777" w:rsidR="000F21BD" w:rsidRPr="000F21BD" w:rsidRDefault="000F21BD" w:rsidP="00F005AA">
      <w:pPr>
        <w:pStyle w:val="01-ODST-2"/>
        <w:numPr>
          <w:ilvl w:val="1"/>
          <w:numId w:val="21"/>
        </w:numPr>
        <w:tabs>
          <w:tab w:val="clear" w:pos="567"/>
          <w:tab w:val="left" w:pos="993"/>
        </w:tabs>
        <w:ind w:left="993" w:hanging="633"/>
      </w:pPr>
      <w:r w:rsidRPr="000F21BD">
        <w:t>Přejímka pracoviště</w:t>
      </w:r>
    </w:p>
    <w:p w14:paraId="6030FF62" w14:textId="00F29152" w:rsidR="000F21BD" w:rsidRPr="000F21BD" w:rsidRDefault="000F21BD" w:rsidP="00F005AA">
      <w:pPr>
        <w:pStyle w:val="01-ODST-3"/>
        <w:numPr>
          <w:ilvl w:val="2"/>
          <w:numId w:val="21"/>
        </w:numPr>
        <w:tabs>
          <w:tab w:val="clear" w:pos="1134"/>
          <w:tab w:val="left" w:pos="1418"/>
        </w:tabs>
        <w:ind w:left="1418" w:hanging="698"/>
      </w:pPr>
      <w:r w:rsidRPr="000F21BD">
        <w:lastRenderedPageBreak/>
        <w:t>Smluvní strany sjednávají, že pracoviště bude vždy Objednatelem Zhotoviteli předáno jednorázově a podmínky uvedené</w:t>
      </w:r>
      <w:r w:rsidR="00510889">
        <w:t xml:space="preserve"> v čl. 8 VOP se užijí přiměřeně</w:t>
      </w:r>
      <w:r w:rsidRPr="000F21BD">
        <w:t>.</w:t>
      </w:r>
    </w:p>
    <w:p w14:paraId="52C22B3E" w14:textId="74BDAA0A" w:rsidR="000F21BD" w:rsidRPr="000F21BD" w:rsidRDefault="000F21BD" w:rsidP="00F005AA">
      <w:pPr>
        <w:pStyle w:val="01-ODST-3"/>
        <w:numPr>
          <w:ilvl w:val="2"/>
          <w:numId w:val="21"/>
        </w:numPr>
        <w:tabs>
          <w:tab w:val="clear" w:pos="1134"/>
          <w:tab w:val="left" w:pos="1418"/>
        </w:tabs>
        <w:ind w:left="1418" w:hanging="698"/>
      </w:pPr>
      <w:r w:rsidRPr="000F21BD">
        <w:t>O předání pracoviště bude vždy vyhotoven a oprávněnými osobami Smluvních stran podepsán protokol</w:t>
      </w:r>
      <w:r w:rsidRPr="00F005AA">
        <w:t xml:space="preserve">. </w:t>
      </w:r>
    </w:p>
    <w:p w14:paraId="7E01BECA" w14:textId="77777777" w:rsidR="000F21BD" w:rsidRPr="000F21BD" w:rsidRDefault="000F21BD" w:rsidP="00F005AA">
      <w:pPr>
        <w:pStyle w:val="01-ODST-2"/>
        <w:numPr>
          <w:ilvl w:val="1"/>
          <w:numId w:val="21"/>
        </w:numPr>
        <w:tabs>
          <w:tab w:val="clear" w:pos="567"/>
          <w:tab w:val="left" w:pos="993"/>
        </w:tabs>
        <w:ind w:left="993" w:hanging="633"/>
      </w:pPr>
      <w:r w:rsidRPr="000F21BD">
        <w:t>Smluvní strany se dohodly, že veškeré náklady na zařízení pracoviště včetně jeho střežení, hradí Zhotovitel, nedohodnou-li se strany písemně jinak.</w:t>
      </w:r>
    </w:p>
    <w:p w14:paraId="24014059" w14:textId="77777777" w:rsidR="000F21BD" w:rsidRPr="00F005AA" w:rsidRDefault="000F21BD" w:rsidP="00F005AA">
      <w:pPr>
        <w:pStyle w:val="01-ODST-2"/>
        <w:numPr>
          <w:ilvl w:val="1"/>
          <w:numId w:val="21"/>
        </w:numPr>
        <w:tabs>
          <w:tab w:val="clear" w:pos="567"/>
          <w:tab w:val="left" w:pos="993"/>
        </w:tabs>
        <w:ind w:left="993" w:hanging="633"/>
      </w:pPr>
      <w:r w:rsidRPr="00F005AA">
        <w:t>Uzavřený sklad Objednatel nezajišťuje, poskytne Zhotoviteli pouze možnost umístění materiálu a techniky v areálu skladu dle možností Objednatele v době provádění Díla Zhotovitelem.</w:t>
      </w:r>
    </w:p>
    <w:p w14:paraId="5F0E5EA3" w14:textId="77777777" w:rsidR="000F21BD" w:rsidRPr="00F005AA" w:rsidRDefault="000F21BD" w:rsidP="00F005AA">
      <w:pPr>
        <w:pStyle w:val="01-ODST-2"/>
        <w:numPr>
          <w:ilvl w:val="1"/>
          <w:numId w:val="21"/>
        </w:numPr>
        <w:tabs>
          <w:tab w:val="clear" w:pos="567"/>
          <w:tab w:val="left" w:pos="993"/>
        </w:tabs>
        <w:ind w:left="993" w:hanging="633"/>
      </w:pPr>
      <w:r w:rsidRPr="00F005AA">
        <w:t xml:space="preserve">V místech, kde je zdroj el. </w:t>
      </w:r>
      <w:proofErr w:type="gramStart"/>
      <w:r w:rsidRPr="00F005AA">
        <w:t>energie</w:t>
      </w:r>
      <w:proofErr w:type="gramEnd"/>
      <w:r w:rsidRPr="00F005AA">
        <w:t xml:space="preserve"> a vody, poskytne Objednatel Zhotoviteli napojení na tyto zdroje za předpokladu zřízení podružného měření (na náklad Zhotovitele) a úhrady spotřeby. </w:t>
      </w:r>
    </w:p>
    <w:p w14:paraId="455177EB" w14:textId="20EDBEF5" w:rsidR="000F21BD" w:rsidRPr="00F005AA" w:rsidRDefault="000F21BD" w:rsidP="00F005AA">
      <w:pPr>
        <w:pStyle w:val="01-ODST-2"/>
        <w:numPr>
          <w:ilvl w:val="1"/>
          <w:numId w:val="21"/>
        </w:numPr>
        <w:tabs>
          <w:tab w:val="clear" w:pos="567"/>
          <w:tab w:val="left" w:pos="993"/>
        </w:tabs>
        <w:ind w:left="993" w:hanging="633"/>
      </w:pPr>
      <w:r w:rsidRPr="00F005AA">
        <w:t>Objednatel neposkytuje Zhotoviteli sociální zařízení, umožní Zhotoviteli přístup na WC v prostorách příslušné</w:t>
      </w:r>
      <w:r w:rsidR="00510889" w:rsidRPr="00F005AA">
        <w:t xml:space="preserve"> ČS</w:t>
      </w:r>
      <w:r w:rsidRPr="00F005AA">
        <w:t>.</w:t>
      </w:r>
    </w:p>
    <w:p w14:paraId="61725101" w14:textId="77777777" w:rsidR="000F21BD" w:rsidRPr="00F005AA" w:rsidRDefault="000F21BD" w:rsidP="00F005AA">
      <w:pPr>
        <w:pStyle w:val="01-ODST-2"/>
        <w:numPr>
          <w:ilvl w:val="1"/>
          <w:numId w:val="21"/>
        </w:numPr>
        <w:tabs>
          <w:tab w:val="clear" w:pos="567"/>
          <w:tab w:val="left" w:pos="993"/>
        </w:tabs>
        <w:ind w:left="993" w:hanging="633"/>
      </w:pPr>
      <w:r w:rsidRPr="00F005AA">
        <w:t>Zhotovitel je povinen provádět práce pouze na jemu určeném místě.</w:t>
      </w:r>
    </w:p>
    <w:p w14:paraId="799A7D02" w14:textId="77777777" w:rsidR="000F21BD" w:rsidRPr="00F005AA" w:rsidRDefault="000F21BD" w:rsidP="00F005AA">
      <w:pPr>
        <w:pStyle w:val="01-ODST-2"/>
        <w:numPr>
          <w:ilvl w:val="1"/>
          <w:numId w:val="21"/>
        </w:numPr>
        <w:tabs>
          <w:tab w:val="clear" w:pos="567"/>
          <w:tab w:val="left" w:pos="993"/>
        </w:tabs>
        <w:ind w:left="993" w:hanging="633"/>
      </w:pPr>
      <w:r w:rsidRPr="00F005AA">
        <w:t>Zhotovitel zabezpečí na své vlastní náklady dopravu a skladování strojů, zařízení a materiálu nezbytného k řádnému provádění Díla, jakož i bezpečnost a ochranu zdraví osob na pracovišti.</w:t>
      </w:r>
    </w:p>
    <w:p w14:paraId="36BABA47" w14:textId="77777777" w:rsidR="000F21BD" w:rsidRPr="00F005AA" w:rsidRDefault="000F21BD" w:rsidP="00F005AA">
      <w:pPr>
        <w:pStyle w:val="01-ODST-2"/>
        <w:numPr>
          <w:ilvl w:val="1"/>
          <w:numId w:val="21"/>
        </w:numPr>
        <w:tabs>
          <w:tab w:val="clear" w:pos="567"/>
          <w:tab w:val="left" w:pos="993"/>
        </w:tabs>
        <w:ind w:left="993" w:hanging="633"/>
      </w:pPr>
      <w:r w:rsidRPr="00F005AA">
        <w:t>Zhotovitel zodpovídá za řádnou ochranu veškeré zeleně v místě pracoviště a na sousedních plochách. Poškozenou nebo zničenou zeleň je Zhotovitel povinen nahradit.</w:t>
      </w:r>
    </w:p>
    <w:p w14:paraId="3488F5B5" w14:textId="77777777" w:rsidR="000F21BD" w:rsidRPr="00F005AA" w:rsidRDefault="000F21BD" w:rsidP="00F005AA">
      <w:pPr>
        <w:pStyle w:val="01-ODST-2"/>
        <w:numPr>
          <w:ilvl w:val="1"/>
          <w:numId w:val="21"/>
        </w:numPr>
        <w:tabs>
          <w:tab w:val="clear" w:pos="567"/>
          <w:tab w:val="left" w:pos="993"/>
        </w:tabs>
        <w:ind w:left="993" w:hanging="633"/>
      </w:pPr>
      <w:r w:rsidRPr="00F005AA">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77777777" w:rsidR="000F21BD" w:rsidRPr="000F21BD" w:rsidRDefault="000F21BD" w:rsidP="00F005AA">
      <w:pPr>
        <w:pStyle w:val="01-ODST-2"/>
        <w:numPr>
          <w:ilvl w:val="1"/>
          <w:numId w:val="21"/>
        </w:numPr>
        <w:tabs>
          <w:tab w:val="clear" w:pos="567"/>
          <w:tab w:val="left" w:pos="993"/>
        </w:tabs>
        <w:ind w:left="993" w:hanging="633"/>
      </w:pPr>
      <w:r w:rsidRPr="000F21BD">
        <w:t>Zhotovitel je povinen předat vyklizené pracoviště Objednateli nejpozději v den přejímky Díla.</w:t>
      </w:r>
    </w:p>
    <w:p w14:paraId="0EAF4EE7" w14:textId="77777777" w:rsidR="000F21BD" w:rsidRPr="000F21BD" w:rsidRDefault="000F21BD" w:rsidP="00F005AA">
      <w:pPr>
        <w:pStyle w:val="01-ODST-2"/>
        <w:numPr>
          <w:ilvl w:val="1"/>
          <w:numId w:val="21"/>
        </w:numPr>
        <w:tabs>
          <w:tab w:val="clear" w:pos="567"/>
          <w:tab w:val="left" w:pos="993"/>
        </w:tabs>
        <w:ind w:left="993" w:hanging="633"/>
      </w:pPr>
      <w:bookmarkStart w:id="3" w:name="_Ref359418942"/>
      <w:bookmarkStart w:id="4"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7672B39B" w14:textId="77777777" w:rsidR="000F21BD" w:rsidRPr="000F21BD" w:rsidRDefault="000F21BD" w:rsidP="00F005AA">
      <w:pPr>
        <w:pStyle w:val="01-ODST-2"/>
        <w:numPr>
          <w:ilvl w:val="1"/>
          <w:numId w:val="21"/>
        </w:numPr>
        <w:tabs>
          <w:tab w:val="clear" w:pos="567"/>
          <w:tab w:val="left" w:pos="993"/>
        </w:tabs>
        <w:ind w:left="993" w:hanging="633"/>
      </w:pPr>
      <w:bookmarkStart w:id="5" w:name="_Ref361735816"/>
      <w:r w:rsidRPr="000F21BD">
        <w:t xml:space="preserve">Zhotovitel je povinen provádět </w:t>
      </w:r>
      <w:r w:rsidR="008B321D">
        <w:t>Činnosti</w:t>
      </w:r>
      <w:r w:rsidR="008B321D" w:rsidRPr="000F21BD">
        <w:t xml:space="preserve"> </w:t>
      </w:r>
      <w:r w:rsidRPr="000F21BD">
        <w:t xml:space="preserve">dle </w:t>
      </w:r>
      <w:r w:rsidR="008B321D">
        <w:t>odst.</w:t>
      </w:r>
      <w:r w:rsidR="008B321D" w:rsidRPr="000F21BD">
        <w:t xml:space="preserve"> </w:t>
      </w:r>
      <w:r w:rsidRPr="000F21BD">
        <w:t xml:space="preserve">3.1 Smlouvy ve sjednaných  termínech a lhůtách. </w:t>
      </w:r>
    </w:p>
    <w:bookmarkEnd w:id="5"/>
    <w:p w14:paraId="29612A49" w14:textId="3669FB7C" w:rsidR="000F21BD" w:rsidRPr="000F21BD" w:rsidRDefault="000F21BD" w:rsidP="00F005AA">
      <w:pPr>
        <w:pStyle w:val="01-ODST-2"/>
        <w:numPr>
          <w:ilvl w:val="1"/>
          <w:numId w:val="21"/>
        </w:numPr>
        <w:tabs>
          <w:tab w:val="clear" w:pos="567"/>
          <w:tab w:val="left" w:pos="993"/>
        </w:tabs>
        <w:ind w:left="993" w:hanging="633"/>
      </w:pPr>
      <w:r w:rsidRPr="000F21BD">
        <w:t xml:space="preserve">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w:t>
      </w:r>
      <w:r w:rsidR="00780BE2">
        <w:t>v souladu s interními předpisy Objednatele</w:t>
      </w:r>
      <w:r w:rsidRPr="000F21BD">
        <w:t>.</w:t>
      </w:r>
    </w:p>
    <w:bookmarkEnd w:id="3"/>
    <w:bookmarkEnd w:id="4"/>
    <w:p w14:paraId="3204046F" w14:textId="77777777" w:rsidR="000F21BD" w:rsidRPr="000F21BD" w:rsidRDefault="000F21BD" w:rsidP="000F21BD">
      <w:pPr>
        <w:tabs>
          <w:tab w:val="left" w:pos="1134"/>
        </w:tabs>
        <w:ind w:left="1134"/>
      </w:pPr>
    </w:p>
    <w:p w14:paraId="3C110406" w14:textId="77777777" w:rsidR="000F21BD" w:rsidRPr="00F005AA" w:rsidRDefault="000F21BD" w:rsidP="00F005AA">
      <w:pPr>
        <w:pStyle w:val="01-ODST-2"/>
        <w:numPr>
          <w:ilvl w:val="0"/>
          <w:numId w:val="21"/>
        </w:numPr>
        <w:jc w:val="center"/>
        <w:rPr>
          <w:b/>
        </w:rPr>
      </w:pPr>
      <w:r w:rsidRPr="00F005AA">
        <w:rPr>
          <w:b/>
        </w:rPr>
        <w:t>Cena díla a platební podmínky</w:t>
      </w:r>
    </w:p>
    <w:p w14:paraId="73D42A80" w14:textId="3A3A3E61" w:rsidR="000F21BD" w:rsidRPr="000F21BD" w:rsidRDefault="000F21BD" w:rsidP="008A0BF8">
      <w:pPr>
        <w:pStyle w:val="01-ODST-2"/>
        <w:numPr>
          <w:ilvl w:val="1"/>
          <w:numId w:val="21"/>
        </w:numPr>
        <w:tabs>
          <w:tab w:val="clear" w:pos="567"/>
          <w:tab w:val="left" w:pos="993"/>
        </w:tabs>
        <w:ind w:left="993" w:hanging="633"/>
      </w:pPr>
      <w:bookmarkStart w:id="6" w:name="_Ref321240324"/>
      <w:r w:rsidRPr="000F21BD">
        <w:t xml:space="preserve">Cena </w:t>
      </w:r>
      <w:bookmarkEnd w:id="6"/>
      <w:r w:rsidRPr="000F21BD">
        <w:t>za řádné a včasné provedení Díla (dále jen „</w:t>
      </w:r>
      <w:r w:rsidRPr="008A0BF8">
        <w:t>Cena díla</w:t>
      </w:r>
      <w:r w:rsidRPr="000F21BD">
        <w:t xml:space="preserve">“) </w:t>
      </w:r>
      <w:r w:rsidR="00DB2A96">
        <w:t xml:space="preserve">za služby dle odst. 3.1.1., 3.1.2., 3.1.3., 3.1.4. a 3.1.5. je </w:t>
      </w:r>
      <w:r w:rsidRPr="000F21BD">
        <w:t>uvedena v</w:t>
      </w:r>
      <w:r w:rsidR="00DB2A96">
        <w:t> příloze č. 1 této smlouvy.</w:t>
      </w:r>
    </w:p>
    <w:p w14:paraId="2D6F65EA" w14:textId="5D290F41" w:rsidR="000F21BD" w:rsidRPr="00E104A6" w:rsidRDefault="000F21BD" w:rsidP="008A0BF8">
      <w:pPr>
        <w:pStyle w:val="01-ODST-2"/>
        <w:numPr>
          <w:ilvl w:val="1"/>
          <w:numId w:val="21"/>
        </w:numPr>
        <w:tabs>
          <w:tab w:val="clear" w:pos="567"/>
          <w:tab w:val="left" w:pos="993"/>
        </w:tabs>
        <w:ind w:left="993" w:hanging="633"/>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8B321D">
        <w:t>Činností</w:t>
      </w:r>
      <w:r w:rsidRPr="00A044E3">
        <w:t xml:space="preserve"> Zhotovitele.</w:t>
      </w:r>
      <w:r w:rsidR="00E104A6">
        <w:t xml:space="preserve"> </w:t>
      </w:r>
      <w:r w:rsidR="00E104A6" w:rsidRPr="00E104A6">
        <w:rPr>
          <w:rFonts w:cs="Arial"/>
        </w:rPr>
        <w:t>Nebude-li možné stanovit Cenu Díla na základě oceněného jednotkového výkazu výměr, který tvoří přílohu č. 1 Smlouvy, bude po dohodě mezi Objednatelem a Zhotovitelem učiněna Zhotovitelem přiměřená nabídka sestávající z položkových cen v místě a čase obvyklých. Tato nabídka musí být odsouhlasena Objednatelem.</w:t>
      </w:r>
    </w:p>
    <w:p w14:paraId="25A58DC3" w14:textId="77777777" w:rsidR="000F21BD" w:rsidRPr="00A044E3" w:rsidRDefault="000F21BD" w:rsidP="008A0BF8">
      <w:pPr>
        <w:pStyle w:val="01-ODST-2"/>
        <w:numPr>
          <w:ilvl w:val="1"/>
          <w:numId w:val="21"/>
        </w:numPr>
        <w:tabs>
          <w:tab w:val="clear" w:pos="567"/>
          <w:tab w:val="left" w:pos="993"/>
        </w:tabs>
        <w:ind w:left="993" w:hanging="633"/>
      </w:pPr>
      <w:r w:rsidRPr="00A044E3">
        <w:t xml:space="preserve">Jednotkové ceny uvedené v příloze č. </w:t>
      </w:r>
      <w:r w:rsidR="00191BE1" w:rsidRPr="00A044E3">
        <w:t>1</w:t>
      </w:r>
      <w:r w:rsidRPr="00A044E3">
        <w:t xml:space="preserve"> této Smlouvy jsou stanoveny jako konečné, neměnné a nejvýše přípustné.</w:t>
      </w:r>
    </w:p>
    <w:p w14:paraId="5B3C3DD1" w14:textId="77777777" w:rsidR="000F21BD" w:rsidRPr="000F21BD" w:rsidRDefault="000F21BD" w:rsidP="008A0BF8">
      <w:pPr>
        <w:pStyle w:val="01-ODST-2"/>
        <w:numPr>
          <w:ilvl w:val="1"/>
          <w:numId w:val="21"/>
        </w:numPr>
        <w:tabs>
          <w:tab w:val="clear" w:pos="567"/>
          <w:tab w:val="left" w:pos="993"/>
        </w:tabs>
        <w:ind w:left="993" w:hanging="633"/>
      </w:pPr>
      <w:r w:rsidRPr="00A044E3">
        <w:t xml:space="preserve">Jednotkové ceny uvedené v příloze č. </w:t>
      </w:r>
      <w:r w:rsidR="00191BE1" w:rsidRPr="00A044E3">
        <w:t>1</w:t>
      </w:r>
      <w:r w:rsidRPr="00A044E3">
        <w:t xml:space="preserve"> jsou uvedeny bez daně z přidané hodnoty (DPH). DPH v zákonné výši ke dni uskutečnění zdanitelného plnění bude</w:t>
      </w:r>
      <w:r w:rsidRPr="000F21BD">
        <w:t xml:space="preserve"> připočtena k Ceně díla.</w:t>
      </w:r>
    </w:p>
    <w:p w14:paraId="311C5BCF" w14:textId="7FCDA392" w:rsidR="000F21BD" w:rsidRPr="000F21BD" w:rsidRDefault="000F21BD" w:rsidP="008A0BF8">
      <w:pPr>
        <w:pStyle w:val="01-ODST-2"/>
        <w:numPr>
          <w:ilvl w:val="1"/>
          <w:numId w:val="21"/>
        </w:numPr>
        <w:tabs>
          <w:tab w:val="clear" w:pos="567"/>
          <w:tab w:val="left" w:pos="993"/>
        </w:tabs>
        <w:ind w:left="993" w:hanging="633"/>
      </w:pPr>
      <w:r w:rsidRPr="000F21BD">
        <w:lastRenderedPageBreak/>
        <w:t>Cena za dopravu je Objednateli účtována formou paušální jednotkové ceny.</w:t>
      </w:r>
    </w:p>
    <w:p w14:paraId="27FAE8B8" w14:textId="77777777" w:rsidR="000F21BD" w:rsidRPr="000F21BD" w:rsidRDefault="000F21BD" w:rsidP="008A0BF8">
      <w:pPr>
        <w:pStyle w:val="01-ODST-2"/>
        <w:numPr>
          <w:ilvl w:val="1"/>
          <w:numId w:val="21"/>
        </w:numPr>
        <w:tabs>
          <w:tab w:val="clear" w:pos="567"/>
          <w:tab w:val="left" w:pos="993"/>
        </w:tabs>
        <w:ind w:left="993" w:hanging="633"/>
      </w:pPr>
      <w:r w:rsidRPr="000F21BD">
        <w:t>Není-li v této Smlouvě uvedeno jinak, jsou v jednotkových cenách sloužícího pro výpočet Ceny díla zahrnuty veškeré náklady Zhotovitele spojené s plněním této Smlouvy a dílčí smlouvy, zejména:</w:t>
      </w:r>
    </w:p>
    <w:p w14:paraId="5FBEB07C" w14:textId="77777777" w:rsidR="000F21BD" w:rsidRPr="000F21BD" w:rsidRDefault="000F21BD" w:rsidP="008A0BF8">
      <w:pPr>
        <w:pStyle w:val="01-ODST-3"/>
        <w:numPr>
          <w:ilvl w:val="2"/>
          <w:numId w:val="21"/>
        </w:numPr>
        <w:tabs>
          <w:tab w:val="clear" w:pos="1134"/>
          <w:tab w:val="left" w:pos="1418"/>
        </w:tabs>
        <w:ind w:left="1418" w:hanging="698"/>
      </w:pPr>
      <w:r w:rsidRPr="000F21BD">
        <w:t>náklady na veškerou svislou a vodorovnou dopravu na pracovišti;</w:t>
      </w:r>
    </w:p>
    <w:p w14:paraId="3185767D" w14:textId="77777777" w:rsidR="000F21BD" w:rsidRPr="000F21BD" w:rsidRDefault="000F21BD" w:rsidP="008A0BF8">
      <w:pPr>
        <w:pStyle w:val="01-ODST-3"/>
        <w:numPr>
          <w:ilvl w:val="2"/>
          <w:numId w:val="21"/>
        </w:numPr>
        <w:tabs>
          <w:tab w:val="clear" w:pos="1134"/>
          <w:tab w:val="left" w:pos="1418"/>
        </w:tabs>
        <w:ind w:left="1418" w:hanging="698"/>
      </w:pPr>
      <w:r w:rsidRPr="000F21BD">
        <w:t>náklady na postavení, udržování a odstranění lešení, pokud je ho potřeba;</w:t>
      </w:r>
    </w:p>
    <w:p w14:paraId="681F7366" w14:textId="77777777" w:rsidR="000F21BD" w:rsidRPr="000F21BD" w:rsidRDefault="000F21BD" w:rsidP="008A0BF8">
      <w:pPr>
        <w:pStyle w:val="01-ODST-3"/>
        <w:numPr>
          <w:ilvl w:val="2"/>
          <w:numId w:val="21"/>
        </w:numPr>
        <w:tabs>
          <w:tab w:val="clear" w:pos="1134"/>
          <w:tab w:val="left" w:pos="1418"/>
        </w:tabs>
        <w:ind w:left="1418" w:hanging="698"/>
      </w:pPr>
      <w:r w:rsidRPr="000F21BD">
        <w:t>náklady na zakrytí (nebo jiné zajištění) konstrukcí před znečištěním a poškozením a odstranění zakrytí;</w:t>
      </w:r>
    </w:p>
    <w:p w14:paraId="199AEFAA" w14:textId="77777777" w:rsidR="000F21BD" w:rsidRPr="000F21BD" w:rsidRDefault="000F21BD" w:rsidP="008A0BF8">
      <w:pPr>
        <w:pStyle w:val="01-ODST-3"/>
        <w:numPr>
          <w:ilvl w:val="2"/>
          <w:numId w:val="21"/>
        </w:numPr>
        <w:tabs>
          <w:tab w:val="clear" w:pos="1134"/>
          <w:tab w:val="left" w:pos="1418"/>
        </w:tabs>
        <w:ind w:left="1418" w:hanging="698"/>
      </w:pPr>
      <w:r w:rsidRPr="000F21BD">
        <w:t xml:space="preserve">náklady na vyklizení pracoviště, odvoz zbytků </w:t>
      </w:r>
      <w:proofErr w:type="gramStart"/>
      <w:r w:rsidRPr="000F21BD">
        <w:t>materiálu(ů)</w:t>
      </w:r>
      <w:r w:rsidR="00112A9E">
        <w:t>,</w:t>
      </w:r>
      <w:r w:rsidRPr="000F21BD">
        <w:t xml:space="preserve"> včetně</w:t>
      </w:r>
      <w:proofErr w:type="gramEnd"/>
      <w:r w:rsidRPr="000F21BD">
        <w:t xml:space="preserve"> souvisejících nákladů;</w:t>
      </w:r>
    </w:p>
    <w:p w14:paraId="67E91DE7" w14:textId="77777777" w:rsidR="000F21BD" w:rsidRPr="000F21BD" w:rsidRDefault="000F21BD" w:rsidP="008A0BF8">
      <w:pPr>
        <w:pStyle w:val="01-ODST-3"/>
        <w:numPr>
          <w:ilvl w:val="2"/>
          <w:numId w:val="21"/>
        </w:numPr>
        <w:tabs>
          <w:tab w:val="clear" w:pos="1134"/>
          <w:tab w:val="left" w:pos="1418"/>
        </w:tabs>
        <w:ind w:left="1418" w:hanging="698"/>
      </w:pPr>
      <w:r w:rsidRPr="000F21BD">
        <w:t>náklady na veškerá opatření vyplývající z právních a ostatních předpisů k zajištění bezpečnosti a ochrany zdraví při práci a k zajištění požární ochrany a prevence závažných havárií;</w:t>
      </w:r>
    </w:p>
    <w:p w14:paraId="752D1C41" w14:textId="77777777" w:rsidR="000F21BD" w:rsidRPr="000F21BD" w:rsidRDefault="000F21BD" w:rsidP="008A0BF8">
      <w:pPr>
        <w:pStyle w:val="01-ODST-3"/>
        <w:numPr>
          <w:ilvl w:val="2"/>
          <w:numId w:val="21"/>
        </w:numPr>
        <w:tabs>
          <w:tab w:val="clear" w:pos="1134"/>
          <w:tab w:val="left" w:pos="1418"/>
        </w:tabs>
        <w:ind w:left="1418" w:hanging="698"/>
      </w:pPr>
      <w:r w:rsidRPr="000F21BD">
        <w:t>náklady na opatření k zajištění bezpečnosti práce, ochranná zábradlí otvorů, volných okrajů a podobně;</w:t>
      </w:r>
    </w:p>
    <w:p w14:paraId="5EA1D4AF" w14:textId="77777777" w:rsidR="000F21BD" w:rsidRPr="000F21BD" w:rsidRDefault="000F21BD" w:rsidP="008A0BF8">
      <w:pPr>
        <w:pStyle w:val="01-ODST-3"/>
        <w:numPr>
          <w:ilvl w:val="2"/>
          <w:numId w:val="21"/>
        </w:numPr>
        <w:tabs>
          <w:tab w:val="clear" w:pos="1134"/>
          <w:tab w:val="left" w:pos="1418"/>
        </w:tabs>
        <w:ind w:left="1418" w:hanging="698"/>
      </w:pPr>
      <w:r w:rsidRPr="000F21BD">
        <w:t>náklady na opatření na ochranu konstrukcí před negativními vlivy počasí, např. deště, teploty a podobně;</w:t>
      </w:r>
    </w:p>
    <w:p w14:paraId="01692D26" w14:textId="77777777" w:rsidR="000F21BD" w:rsidRPr="000F21BD" w:rsidRDefault="000F21BD" w:rsidP="008A0BF8">
      <w:pPr>
        <w:pStyle w:val="01-ODST-3"/>
        <w:numPr>
          <w:ilvl w:val="2"/>
          <w:numId w:val="21"/>
        </w:numPr>
        <w:tabs>
          <w:tab w:val="clear" w:pos="1134"/>
          <w:tab w:val="left" w:pos="1418"/>
        </w:tabs>
        <w:ind w:left="1418" w:hanging="698"/>
      </w:pPr>
      <w:r w:rsidRPr="000F21BD">
        <w:t>náklady na provádění zkoušek a atestů během realizace Díla, jsou-li vyžadovány Objednatelem a/nebo platnými právními předpisy;</w:t>
      </w:r>
    </w:p>
    <w:p w14:paraId="3AF5A9AD" w14:textId="77777777" w:rsidR="000F21BD" w:rsidRPr="000F21BD" w:rsidRDefault="000F21BD" w:rsidP="008A0BF8">
      <w:pPr>
        <w:pStyle w:val="01-ODST-3"/>
        <w:numPr>
          <w:ilvl w:val="2"/>
          <w:numId w:val="21"/>
        </w:numPr>
        <w:tabs>
          <w:tab w:val="clear" w:pos="1134"/>
          <w:tab w:val="left" w:pos="1418"/>
        </w:tabs>
        <w:ind w:left="1418" w:hanging="698"/>
      </w:pPr>
      <w:r w:rsidRPr="000F21BD">
        <w:t>náklady na platby za požadované záruky a pojištění;</w:t>
      </w:r>
    </w:p>
    <w:p w14:paraId="7D7B2564" w14:textId="77777777" w:rsidR="000F21BD" w:rsidRPr="000F21BD" w:rsidRDefault="000F21BD" w:rsidP="008A0BF8">
      <w:pPr>
        <w:pStyle w:val="01-ODST-3"/>
        <w:numPr>
          <w:ilvl w:val="2"/>
          <w:numId w:val="21"/>
        </w:numPr>
        <w:tabs>
          <w:tab w:val="clear" w:pos="1134"/>
          <w:tab w:val="left" w:pos="1418"/>
        </w:tabs>
        <w:ind w:left="1418" w:hanging="698"/>
      </w:pPr>
      <w:r w:rsidRPr="000F21BD">
        <w:t xml:space="preserve">náklady na veškeré práce, dodávky či výkony potřebné k řádnému provedení kompletního Díla, jímž se má zabezpečit plná funkčnost a bezpečnost Díla, jakož i náklady na veškeré pomocné materiály a ostatní hmoty a pomocné práce, výkony či </w:t>
      </w:r>
      <w:proofErr w:type="spellStart"/>
      <w:r w:rsidRPr="000F21BD">
        <w:t>přípomoci</w:t>
      </w:r>
      <w:proofErr w:type="spellEnd"/>
      <w:r w:rsidRPr="000F21BD">
        <w:t>;</w:t>
      </w:r>
    </w:p>
    <w:p w14:paraId="785666EF" w14:textId="77777777" w:rsidR="000F21BD" w:rsidRPr="000F21BD" w:rsidRDefault="000F21BD" w:rsidP="008A0BF8">
      <w:pPr>
        <w:pStyle w:val="01-ODST-3"/>
        <w:numPr>
          <w:ilvl w:val="2"/>
          <w:numId w:val="21"/>
        </w:numPr>
        <w:tabs>
          <w:tab w:val="clear" w:pos="1134"/>
          <w:tab w:val="left" w:pos="1418"/>
        </w:tabs>
        <w:ind w:left="1418" w:hanging="698"/>
      </w:pPr>
      <w:r w:rsidRPr="000F21BD">
        <w:t>náklady spojené s vypracováním veškerých technologických předpisů a postupů a jiných dokladů nutných k provedení Díla;</w:t>
      </w:r>
    </w:p>
    <w:p w14:paraId="25B7D789" w14:textId="77777777" w:rsidR="000F21BD" w:rsidRPr="000F21BD" w:rsidRDefault="000F21BD" w:rsidP="008A0BF8">
      <w:pPr>
        <w:pStyle w:val="01-ODST-3"/>
        <w:numPr>
          <w:ilvl w:val="2"/>
          <w:numId w:val="21"/>
        </w:numPr>
        <w:tabs>
          <w:tab w:val="clear" w:pos="1134"/>
          <w:tab w:val="left" w:pos="1418"/>
        </w:tabs>
        <w:ind w:left="1418" w:hanging="698"/>
      </w:pPr>
      <w:r w:rsidRPr="000F21BD">
        <w:t>náklady a poplatky související s plněním Díla včetně daní, poplatků dle platných právních předpisů (včetně celních) a bankovních výloh;</w:t>
      </w:r>
    </w:p>
    <w:p w14:paraId="18D46E3A" w14:textId="77777777" w:rsidR="000F21BD" w:rsidRPr="000F21BD" w:rsidRDefault="000F21BD" w:rsidP="008A0BF8">
      <w:pPr>
        <w:pStyle w:val="01-ODST-3"/>
        <w:numPr>
          <w:ilvl w:val="2"/>
          <w:numId w:val="21"/>
        </w:numPr>
        <w:tabs>
          <w:tab w:val="clear" w:pos="1134"/>
          <w:tab w:val="left" w:pos="1418"/>
        </w:tabs>
        <w:ind w:left="1418" w:hanging="698"/>
      </w:pPr>
      <w:r w:rsidRPr="000F21BD">
        <w:t xml:space="preserve">náklady na veškeré práce, dodávky či výkony potřebné k řádnému provedení kompletního díla, jímž se má zabezpečit </w:t>
      </w:r>
      <w:r w:rsidRPr="00983011">
        <w:t xml:space="preserve">plná funkčnost a bezpečnost </w:t>
      </w:r>
      <w:r w:rsidR="00412C1A" w:rsidRPr="00983011">
        <w:t>VL</w:t>
      </w:r>
      <w:r w:rsidRPr="00983011">
        <w:t>, a to i když</w:t>
      </w:r>
      <w:r w:rsidRPr="000F21BD">
        <w:t xml:space="preserve"> nejsou výslovně ve smlouvě o dílo či jejích přílohách (např. výkazu výměr) uvedeny.</w:t>
      </w:r>
    </w:p>
    <w:p w14:paraId="2895572D" w14:textId="77777777" w:rsidR="000F21BD" w:rsidRPr="000F21BD" w:rsidRDefault="000F21BD" w:rsidP="00620AB9">
      <w:pPr>
        <w:pStyle w:val="01-ODST-2"/>
        <w:numPr>
          <w:ilvl w:val="1"/>
          <w:numId w:val="21"/>
        </w:numPr>
        <w:tabs>
          <w:tab w:val="clear" w:pos="567"/>
          <w:tab w:val="left" w:pos="993"/>
        </w:tabs>
        <w:ind w:left="993" w:hanging="633"/>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 xml:space="preserve">. </w:t>
      </w:r>
    </w:p>
    <w:p w14:paraId="043E245B" w14:textId="77777777" w:rsidR="000F21BD" w:rsidRDefault="000F21BD" w:rsidP="00620AB9">
      <w:pPr>
        <w:pStyle w:val="01-ODST-2"/>
        <w:numPr>
          <w:ilvl w:val="1"/>
          <w:numId w:val="21"/>
        </w:numPr>
        <w:tabs>
          <w:tab w:val="clear" w:pos="567"/>
          <w:tab w:val="left" w:pos="993"/>
        </w:tabs>
        <w:ind w:left="993" w:hanging="633"/>
      </w:pPr>
      <w:r w:rsidRPr="000F21BD">
        <w:t>Cena za provedené plnění bude Objednatelem hrazena vždy po řádném a úplném dokončení Díla na základě faktur – daňových dokladů (dále jen „</w:t>
      </w:r>
      <w:r w:rsidRPr="00620AB9">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7DCF3912" w14:textId="0DBEC78C" w:rsidR="00320272" w:rsidRPr="000F21BD" w:rsidRDefault="00320272" w:rsidP="00620AB9">
      <w:pPr>
        <w:pStyle w:val="01-ODST-2"/>
        <w:numPr>
          <w:ilvl w:val="1"/>
          <w:numId w:val="21"/>
        </w:numPr>
        <w:tabs>
          <w:tab w:val="clear" w:pos="567"/>
          <w:tab w:val="left" w:pos="993"/>
        </w:tabs>
        <w:ind w:left="993" w:hanging="633"/>
      </w:pPr>
      <w:r w:rsidRPr="00620AB9">
        <w:t>Faktura musí mít všechny náležitosti vyplývající z obecně závazných právních předpisů a musí být jednoznačně identifikovatelná (uvedením čísla Smlouvy, názvu Díla a čísla objednávky, čísla investiční akce, bude-li uvedeno na objednávce). Nedílnou součástí faktury je soupis skutečně provedených prací a dodávek a Protokol o předání a převzetí.</w:t>
      </w:r>
    </w:p>
    <w:p w14:paraId="5F0563B7" w14:textId="77777777" w:rsidR="000F21BD" w:rsidRPr="000F21BD" w:rsidRDefault="000F21BD" w:rsidP="00620AB9">
      <w:pPr>
        <w:pStyle w:val="01-ODST-2"/>
        <w:numPr>
          <w:ilvl w:val="1"/>
          <w:numId w:val="21"/>
        </w:numPr>
        <w:tabs>
          <w:tab w:val="clear" w:pos="567"/>
          <w:tab w:val="left" w:pos="993"/>
        </w:tabs>
        <w:ind w:left="993" w:hanging="633"/>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lastRenderedPageBreak/>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rsidR="00455C09">
        <w:t>.</w:t>
      </w:r>
      <w:r w:rsidRPr="000F21BD">
        <w:t xml:space="preserve"> </w:t>
      </w:r>
    </w:p>
    <w:p w14:paraId="7B4DD5F9" w14:textId="77777777" w:rsidR="000F21BD" w:rsidRPr="000F21BD" w:rsidRDefault="000F21BD" w:rsidP="00571B0F">
      <w:pPr>
        <w:pStyle w:val="01-ODST-2"/>
        <w:ind w:left="567"/>
        <w:rPr>
          <w:rFonts w:eastAsia="Calibri"/>
        </w:rPr>
      </w:pPr>
      <w:r w:rsidRPr="000F21BD">
        <w:rPr>
          <w:rFonts w:eastAsia="Calibri"/>
        </w:rPr>
        <w:t>Každá faktura je splatná do 30 dnů od jejího doručení Objednateli</w:t>
      </w:r>
      <w:r w:rsidR="00455C09">
        <w:rPr>
          <w:rFonts w:eastAsia="Calibri"/>
        </w:rPr>
        <w:t>.</w:t>
      </w:r>
    </w:p>
    <w:p w14:paraId="741698B5" w14:textId="77777777" w:rsidR="000F21BD" w:rsidRPr="000F21BD" w:rsidRDefault="000F21BD" w:rsidP="00620AB9">
      <w:pPr>
        <w:pStyle w:val="01-ODST-2"/>
        <w:numPr>
          <w:ilvl w:val="1"/>
          <w:numId w:val="21"/>
        </w:numPr>
        <w:tabs>
          <w:tab w:val="clear" w:pos="567"/>
          <w:tab w:val="left" w:pos="993"/>
        </w:tabs>
        <w:ind w:left="993" w:hanging="633"/>
      </w:pPr>
      <w:r w:rsidRPr="000F21BD">
        <w:t>Smluvní strany si nesjednávají zádržné.</w:t>
      </w:r>
    </w:p>
    <w:p w14:paraId="21ED3D49" w14:textId="77777777" w:rsidR="000F21BD" w:rsidRPr="00620AB9" w:rsidRDefault="000F21BD" w:rsidP="00620AB9">
      <w:pPr>
        <w:pStyle w:val="01-ODST-2"/>
        <w:numPr>
          <w:ilvl w:val="0"/>
          <w:numId w:val="21"/>
        </w:numPr>
        <w:jc w:val="center"/>
        <w:rPr>
          <w:b/>
        </w:rPr>
      </w:pPr>
      <w:r w:rsidRPr="00620AB9">
        <w:rPr>
          <w:b/>
        </w:rPr>
        <w:t>Předání a převzetí Díla</w:t>
      </w:r>
    </w:p>
    <w:p w14:paraId="2554D1CB" w14:textId="5501EA4F" w:rsidR="000F21BD" w:rsidRDefault="000F21BD" w:rsidP="00620AB9">
      <w:pPr>
        <w:pStyle w:val="01-ODST-2"/>
        <w:numPr>
          <w:ilvl w:val="1"/>
          <w:numId w:val="21"/>
        </w:numPr>
        <w:tabs>
          <w:tab w:val="clear" w:pos="567"/>
          <w:tab w:val="left" w:pos="993"/>
        </w:tabs>
        <w:ind w:left="993" w:hanging="633"/>
      </w:pPr>
      <w:r w:rsidRPr="000F21BD">
        <w:t>Předání a převzetí Díla se uskuteční ihned po řádném dokončení Díla, v souladu a způsobem dohodnutým v </w:t>
      </w:r>
      <w:r w:rsidR="00F70FC3">
        <w:t>této</w:t>
      </w:r>
      <w:r w:rsidRPr="000F21BD">
        <w:t xml:space="preserve"> smlouvě</w:t>
      </w:r>
      <w:r w:rsidR="00F70FC3">
        <w:t xml:space="preserve"> následovně:</w:t>
      </w:r>
    </w:p>
    <w:p w14:paraId="4586CABD" w14:textId="5E796B5E" w:rsidR="00F70FC3" w:rsidRDefault="00F70FC3" w:rsidP="00620AB9">
      <w:pPr>
        <w:pStyle w:val="01-ODST-3"/>
        <w:numPr>
          <w:ilvl w:val="2"/>
          <w:numId w:val="21"/>
        </w:numPr>
        <w:tabs>
          <w:tab w:val="clear" w:pos="1134"/>
          <w:tab w:val="left" w:pos="1418"/>
        </w:tabs>
        <w:ind w:left="1418" w:hanging="698"/>
      </w:pPr>
      <w:r>
        <w:t xml:space="preserve">Dílo spočívající v provedení služeb dle odst. 3.1.1., 3.1.2., 3.1.3., 3.1.4. a 3.1.5., bude předáno zástupcem Zhotovitele na příslušné ČS formou vyhotovení servisní zprávy. </w:t>
      </w:r>
      <w:r w:rsidR="005B1E2B">
        <w:t xml:space="preserve">Převzetí díla bude potvrzeno podpisem zástupce ČS (např. obsluhou) do servisní zprávy. Tímto podpisem potvrdí správnost uvedených </w:t>
      </w:r>
      <w:r w:rsidR="00D672E1">
        <w:t>údajů, především čas zahájení a ukončení servisního zásahu, seznam použitých náhradních dílů.</w:t>
      </w:r>
    </w:p>
    <w:p w14:paraId="7ABDCD49" w14:textId="35CDC781" w:rsidR="00D672E1" w:rsidRPr="000F21BD" w:rsidRDefault="00D672E1" w:rsidP="00620AB9">
      <w:pPr>
        <w:pStyle w:val="01-ODST-3"/>
        <w:numPr>
          <w:ilvl w:val="2"/>
          <w:numId w:val="21"/>
        </w:numPr>
        <w:tabs>
          <w:tab w:val="clear" w:pos="1134"/>
          <w:tab w:val="left" w:pos="1418"/>
        </w:tabs>
        <w:ind w:left="1418" w:hanging="698"/>
      </w:pPr>
      <w:r>
        <w:t xml:space="preserve">Dílo spočívající v provedení služeb dle odst. 3.1.1., 3.1.2., 3.1.3., 3.1.4. a 3.1.5. (provedení elektro-revize) bude předáno zasláním revizní zprávy Zhotovitelem v elektronické podobě.  Převzetí díla bude potvrzeno elektronickým podpisem </w:t>
      </w:r>
      <w:r w:rsidR="003F129C">
        <w:t>osob</w:t>
      </w:r>
      <w:r w:rsidR="002874C2">
        <w:t>y</w:t>
      </w:r>
      <w:r w:rsidR="003F129C">
        <w:t xml:space="preserve"> </w:t>
      </w:r>
      <w:r w:rsidR="002874C2">
        <w:t xml:space="preserve">pověřené za předání a převzetí díla </w:t>
      </w:r>
      <w:r w:rsidR="00133EFE">
        <w:t>Objednatele do revizní zprávy.</w:t>
      </w:r>
    </w:p>
    <w:p w14:paraId="68A01B7F" w14:textId="77777777" w:rsidR="000F21BD" w:rsidRDefault="000F21BD" w:rsidP="00620AB9">
      <w:pPr>
        <w:pStyle w:val="01-ODST-2"/>
        <w:numPr>
          <w:ilvl w:val="1"/>
          <w:numId w:val="21"/>
        </w:numPr>
        <w:tabs>
          <w:tab w:val="clear" w:pos="567"/>
          <w:tab w:val="left" w:pos="993"/>
        </w:tabs>
        <w:ind w:left="993" w:hanging="633"/>
      </w:pPr>
      <w:bookmarkStart w:id="7" w:name="_Ref334787654"/>
      <w:r w:rsidRPr="000F21BD">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7"/>
      <w:r w:rsidRPr="000F21BD">
        <w:t xml:space="preserve"> </w:t>
      </w:r>
    </w:p>
    <w:p w14:paraId="5FAE1190" w14:textId="77777777" w:rsidR="00133EFE" w:rsidRPr="004C5EF1" w:rsidRDefault="00133EFE" w:rsidP="00133EFE">
      <w:pPr>
        <w:pStyle w:val="Zkladntext3"/>
        <w:numPr>
          <w:ilvl w:val="0"/>
          <w:numId w:val="18"/>
        </w:numPr>
        <w:spacing w:before="60" w:after="0" w:line="240" w:lineRule="atLeast"/>
        <w:ind w:left="851" w:hanging="284"/>
        <w:jc w:val="left"/>
        <w:rPr>
          <w:rFonts w:cs="Arial"/>
          <w:sz w:val="20"/>
          <w:szCs w:val="20"/>
        </w:rPr>
      </w:pPr>
      <w:r w:rsidRPr="004C5EF1">
        <w:rPr>
          <w:rFonts w:cs="Arial"/>
          <w:sz w:val="20"/>
          <w:szCs w:val="20"/>
        </w:rPr>
        <w:t>protokol o provedené profylaktické prohlídce a jejím výsledku v českém jazyce</w:t>
      </w:r>
      <w:r>
        <w:rPr>
          <w:rFonts w:cs="Arial"/>
          <w:sz w:val="20"/>
          <w:szCs w:val="20"/>
        </w:rPr>
        <w:t>,</w:t>
      </w:r>
    </w:p>
    <w:p w14:paraId="33E4A03F" w14:textId="77777777" w:rsidR="00133EFE" w:rsidRPr="005F4C62" w:rsidRDefault="00133EFE" w:rsidP="00133EFE">
      <w:pPr>
        <w:pStyle w:val="Zkladntext3"/>
        <w:numPr>
          <w:ilvl w:val="0"/>
          <w:numId w:val="18"/>
        </w:numPr>
        <w:spacing w:before="60" w:after="0" w:line="240" w:lineRule="atLeast"/>
        <w:ind w:left="851" w:hanging="284"/>
        <w:jc w:val="left"/>
        <w:rPr>
          <w:rFonts w:cs="Arial"/>
          <w:sz w:val="20"/>
          <w:szCs w:val="20"/>
        </w:rPr>
      </w:pPr>
      <w:r w:rsidRPr="005F4C62">
        <w:rPr>
          <w:rFonts w:cs="Arial"/>
          <w:sz w:val="20"/>
          <w:szCs w:val="20"/>
        </w:rPr>
        <w:t>atesty, certifikáty a osvědčení o jakosti (zkouškách) použitých materiálů, výrobků a zařízení</w:t>
      </w:r>
      <w:r>
        <w:rPr>
          <w:rFonts w:cs="Arial"/>
          <w:sz w:val="20"/>
          <w:szCs w:val="20"/>
        </w:rPr>
        <w:t>,</w:t>
      </w:r>
    </w:p>
    <w:p w14:paraId="64E4700B" w14:textId="77777777" w:rsidR="00133EFE" w:rsidRPr="005F4C62" w:rsidRDefault="00133EFE" w:rsidP="00133EFE">
      <w:pPr>
        <w:pStyle w:val="Zkladntext3"/>
        <w:numPr>
          <w:ilvl w:val="0"/>
          <w:numId w:val="18"/>
        </w:numPr>
        <w:spacing w:before="60" w:after="0" w:line="240" w:lineRule="atLeast"/>
        <w:ind w:left="851" w:hanging="284"/>
        <w:jc w:val="left"/>
        <w:rPr>
          <w:rFonts w:cs="Arial"/>
          <w:sz w:val="20"/>
          <w:szCs w:val="20"/>
        </w:rPr>
      </w:pPr>
      <w:r w:rsidRPr="004C5EF1">
        <w:rPr>
          <w:rFonts w:cs="Arial"/>
          <w:sz w:val="20"/>
          <w:szCs w:val="20"/>
        </w:rPr>
        <w:t>veškeré doklady</w:t>
      </w:r>
      <w:r w:rsidRPr="005F4C62">
        <w:rPr>
          <w:rFonts w:cs="Arial"/>
          <w:sz w:val="20"/>
          <w:szCs w:val="20"/>
        </w:rPr>
        <w:t xml:space="preserve"> k použitým komponentům a materiálům v souladu s platnými předpisy,</w:t>
      </w:r>
    </w:p>
    <w:p w14:paraId="2AAB4A10" w14:textId="77777777" w:rsidR="00133EFE" w:rsidRPr="005F4C62" w:rsidRDefault="00133EFE" w:rsidP="00133EFE">
      <w:pPr>
        <w:pStyle w:val="Zkladntext3"/>
        <w:numPr>
          <w:ilvl w:val="0"/>
          <w:numId w:val="18"/>
        </w:numPr>
        <w:spacing w:before="60" w:after="0" w:line="240" w:lineRule="atLeast"/>
        <w:ind w:left="851" w:hanging="284"/>
        <w:rPr>
          <w:rFonts w:cs="Arial"/>
          <w:sz w:val="20"/>
          <w:szCs w:val="20"/>
        </w:rPr>
      </w:pPr>
      <w:r w:rsidRPr="005F4C62">
        <w:rPr>
          <w:rFonts w:cs="Arial"/>
          <w:sz w:val="20"/>
          <w:szCs w:val="20"/>
        </w:rPr>
        <w:t xml:space="preserve">veškeré doklady o provedených zkouškách dle vyhlášky Ministerstva vnitra č. 246/2001 Sb., o požární prevenci, ve znění pozdějších předpisů, </w:t>
      </w:r>
    </w:p>
    <w:p w14:paraId="08450927" w14:textId="77777777" w:rsidR="00133EFE" w:rsidRPr="005F4C62" w:rsidRDefault="00133EFE" w:rsidP="00133EFE">
      <w:pPr>
        <w:pStyle w:val="Zkladntext3"/>
        <w:numPr>
          <w:ilvl w:val="0"/>
          <w:numId w:val="18"/>
        </w:numPr>
        <w:spacing w:before="60" w:after="0" w:line="240" w:lineRule="atLeast"/>
        <w:ind w:left="851" w:hanging="284"/>
        <w:rPr>
          <w:rFonts w:cs="Arial"/>
          <w:sz w:val="20"/>
          <w:szCs w:val="20"/>
        </w:rPr>
      </w:pPr>
      <w:r w:rsidRPr="005F4C62">
        <w:rPr>
          <w:rFonts w:cs="Arial"/>
          <w:sz w:val="20"/>
          <w:szCs w:val="20"/>
        </w:rPr>
        <w:t>doklady o úředních přejímkách a atestech a prohlášeních o shodě ve smyslu § 13 odst. 2 zákona č. 22/1997 Sb., o technických požadavcích na výrobky, ve znění pozdějších předpisů,</w:t>
      </w:r>
    </w:p>
    <w:p w14:paraId="5B7CDFA1" w14:textId="77777777" w:rsidR="00133EFE" w:rsidRPr="005F4C62" w:rsidRDefault="00133EFE" w:rsidP="00133EFE">
      <w:pPr>
        <w:pStyle w:val="Zkladntext3"/>
        <w:numPr>
          <w:ilvl w:val="0"/>
          <w:numId w:val="18"/>
        </w:numPr>
        <w:spacing w:before="60" w:after="0" w:line="240" w:lineRule="atLeast"/>
        <w:ind w:left="851" w:hanging="284"/>
        <w:jc w:val="left"/>
        <w:rPr>
          <w:rFonts w:cs="Arial"/>
          <w:sz w:val="20"/>
          <w:szCs w:val="20"/>
        </w:rPr>
      </w:pPr>
      <w:r w:rsidRPr="005F4C62">
        <w:rPr>
          <w:rFonts w:cs="Arial"/>
          <w:sz w:val="20"/>
          <w:szCs w:val="20"/>
        </w:rPr>
        <w:t>provozní knihu (pracovní deník)</w:t>
      </w:r>
      <w:r>
        <w:rPr>
          <w:rFonts w:cs="Arial"/>
          <w:sz w:val="20"/>
          <w:szCs w:val="20"/>
        </w:rPr>
        <w:t>,</w:t>
      </w:r>
    </w:p>
    <w:p w14:paraId="609C01BF" w14:textId="77777777" w:rsidR="00133EFE" w:rsidRDefault="00133EFE" w:rsidP="00133EFE">
      <w:pPr>
        <w:pStyle w:val="Zkladntext3"/>
        <w:numPr>
          <w:ilvl w:val="0"/>
          <w:numId w:val="18"/>
        </w:numPr>
        <w:spacing w:before="60" w:after="0" w:line="240" w:lineRule="atLeast"/>
        <w:ind w:left="851" w:hanging="284"/>
        <w:jc w:val="left"/>
        <w:rPr>
          <w:rFonts w:cs="Arial"/>
          <w:sz w:val="20"/>
          <w:szCs w:val="20"/>
        </w:rPr>
      </w:pPr>
      <w:r w:rsidRPr="005F4C62">
        <w:rPr>
          <w:rFonts w:cs="Arial"/>
          <w:sz w:val="20"/>
          <w:szCs w:val="20"/>
        </w:rPr>
        <w:t xml:space="preserve">veškeré návody k obsluze a záruční listy, </w:t>
      </w:r>
    </w:p>
    <w:p w14:paraId="7E2C8F0B" w14:textId="10DD277B" w:rsidR="00133EFE" w:rsidRPr="005F4C62" w:rsidRDefault="00133EFE" w:rsidP="00133EFE">
      <w:pPr>
        <w:pStyle w:val="Zkladntext3"/>
        <w:numPr>
          <w:ilvl w:val="0"/>
          <w:numId w:val="18"/>
        </w:numPr>
        <w:spacing w:before="60" w:after="0" w:line="240" w:lineRule="atLeast"/>
        <w:ind w:left="851" w:hanging="284"/>
        <w:jc w:val="left"/>
        <w:rPr>
          <w:rFonts w:cs="Arial"/>
          <w:sz w:val="20"/>
          <w:szCs w:val="20"/>
        </w:rPr>
      </w:pPr>
      <w:r w:rsidRPr="005F4C62">
        <w:rPr>
          <w:rFonts w:cs="Arial"/>
          <w:sz w:val="20"/>
          <w:szCs w:val="20"/>
        </w:rPr>
        <w:t>případně další doklady požadované objednatelem</w:t>
      </w:r>
    </w:p>
    <w:p w14:paraId="1FFD9E49" w14:textId="59724C12" w:rsidR="00133EFE" w:rsidRDefault="00133EFE" w:rsidP="00133EFE">
      <w:pPr>
        <w:spacing w:before="0"/>
        <w:jc w:val="left"/>
        <w:rPr>
          <w:rFonts w:cs="Arial"/>
        </w:rPr>
      </w:pPr>
    </w:p>
    <w:p w14:paraId="0601A7B6" w14:textId="77777777" w:rsidR="000F21BD" w:rsidRPr="000F21BD" w:rsidRDefault="000F21BD" w:rsidP="00981223">
      <w:pPr>
        <w:pStyle w:val="01-ODST-2"/>
        <w:numPr>
          <w:ilvl w:val="1"/>
          <w:numId w:val="21"/>
        </w:numPr>
        <w:tabs>
          <w:tab w:val="clear" w:pos="567"/>
          <w:tab w:val="left" w:pos="993"/>
        </w:tabs>
        <w:ind w:left="993" w:hanging="633"/>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34CDB5C0" w14:textId="77777777" w:rsidR="00981223" w:rsidRDefault="000F21BD" w:rsidP="00981223">
      <w:pPr>
        <w:pStyle w:val="01-ODST-2"/>
        <w:numPr>
          <w:ilvl w:val="1"/>
          <w:numId w:val="21"/>
        </w:numPr>
        <w:tabs>
          <w:tab w:val="clear" w:pos="567"/>
          <w:tab w:val="left" w:pos="993"/>
        </w:tabs>
        <w:ind w:left="993" w:hanging="633"/>
      </w:pPr>
      <w:r w:rsidRPr="000F21BD">
        <w:t>Zaměstnancem pověřeným za předání a převzetí řádně provedeného Díla jsou:</w:t>
      </w:r>
      <w:r w:rsidRPr="000F21BD">
        <w:br/>
      </w:r>
    </w:p>
    <w:p w14:paraId="6E2B046D" w14:textId="52C25C64" w:rsidR="000F21BD" w:rsidRPr="000F21BD" w:rsidRDefault="000F21BD" w:rsidP="00981223">
      <w:pPr>
        <w:pStyle w:val="01-ODST-2"/>
        <w:tabs>
          <w:tab w:val="clear" w:pos="567"/>
          <w:tab w:val="left" w:pos="993"/>
        </w:tabs>
        <w:ind w:left="993"/>
      </w:pPr>
      <w:r w:rsidRPr="000F21BD">
        <w:t xml:space="preserve">Za Zhotovitele: </w:t>
      </w:r>
      <w:r w:rsidRPr="007E7835">
        <w:rPr>
          <w:highlight w:val="yellow"/>
        </w:rPr>
        <w:t>………………………………………………</w:t>
      </w:r>
    </w:p>
    <w:p w14:paraId="0355B81F" w14:textId="19EB6BAD" w:rsidR="000F21BD" w:rsidRPr="00981223" w:rsidRDefault="000F21BD" w:rsidP="00981223">
      <w:pPr>
        <w:pStyle w:val="01-ODST-2"/>
        <w:tabs>
          <w:tab w:val="clear" w:pos="567"/>
          <w:tab w:val="left" w:pos="993"/>
        </w:tabs>
        <w:ind w:left="993"/>
      </w:pPr>
      <w:r w:rsidRPr="006072AD">
        <w:t xml:space="preserve">Za Objednatele: </w:t>
      </w:r>
      <w:r w:rsidR="002874C2" w:rsidRPr="002874C2">
        <w:t>pan Jan Procházka, specialista bezpečnosti ČS</w:t>
      </w:r>
      <w:r w:rsidR="00191BE1" w:rsidRPr="002874C2">
        <w:t>.</w:t>
      </w:r>
      <w:r w:rsidRPr="00981223">
        <w:tab/>
      </w:r>
      <w:r w:rsidRPr="00981223">
        <w:tab/>
      </w:r>
      <w:r w:rsidRPr="00981223">
        <w:tab/>
      </w:r>
    </w:p>
    <w:p w14:paraId="0A852DBE" w14:textId="77777777" w:rsidR="000F21BD" w:rsidRPr="00C40421" w:rsidRDefault="000F21BD" w:rsidP="00C40421">
      <w:pPr>
        <w:pStyle w:val="01-ODST-2"/>
        <w:numPr>
          <w:ilvl w:val="0"/>
          <w:numId w:val="21"/>
        </w:numPr>
        <w:jc w:val="center"/>
        <w:rPr>
          <w:b/>
        </w:rPr>
      </w:pPr>
      <w:r w:rsidRPr="00C40421">
        <w:rPr>
          <w:b/>
        </w:rPr>
        <w:t>Práva z vadného plnění, záruka</w:t>
      </w:r>
    </w:p>
    <w:p w14:paraId="32389982" w14:textId="77777777" w:rsidR="000F21BD" w:rsidRPr="000F21BD" w:rsidRDefault="000F21BD" w:rsidP="00C40421">
      <w:pPr>
        <w:pStyle w:val="01-ODST-2"/>
        <w:numPr>
          <w:ilvl w:val="1"/>
          <w:numId w:val="21"/>
        </w:numPr>
        <w:tabs>
          <w:tab w:val="clear" w:pos="567"/>
          <w:tab w:val="left" w:pos="993"/>
        </w:tabs>
        <w:ind w:left="993" w:hanging="633"/>
      </w:pPr>
      <w:r w:rsidRPr="000F21BD">
        <w:t xml:space="preserve">Práva zadavatele z vadného plnění a záruka na </w:t>
      </w:r>
      <w:r w:rsidR="008B321D">
        <w:t>D</w:t>
      </w:r>
      <w:r w:rsidR="008B321D" w:rsidRPr="000F21BD">
        <w:t xml:space="preserve">ílo </w:t>
      </w:r>
      <w:r w:rsidRPr="000F21BD">
        <w:t>se řídí dle podmínek uvedených v této Smlouvě v souladu s platnou legislativou (českým právem).</w:t>
      </w:r>
    </w:p>
    <w:p w14:paraId="4065CEA4" w14:textId="77777777" w:rsidR="000F21BD" w:rsidRPr="000F21BD" w:rsidRDefault="000F21BD" w:rsidP="00C40421">
      <w:pPr>
        <w:pStyle w:val="01-ODST-2"/>
        <w:numPr>
          <w:ilvl w:val="1"/>
          <w:numId w:val="21"/>
        </w:numPr>
        <w:tabs>
          <w:tab w:val="clear" w:pos="567"/>
          <w:tab w:val="left" w:pos="993"/>
        </w:tabs>
        <w:ind w:left="993" w:hanging="633"/>
      </w:pPr>
      <w:r w:rsidRPr="000F21BD">
        <w:t xml:space="preserve">Zhotovitel poskytuje </w:t>
      </w:r>
      <w:r w:rsidR="008B321D">
        <w:t>O</w:t>
      </w:r>
      <w:r w:rsidR="008B321D" w:rsidRPr="000F21BD">
        <w:t xml:space="preserve">bjednateli </w:t>
      </w:r>
      <w:r w:rsidRPr="000F21BD">
        <w:t xml:space="preserve">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8B321D" w:rsidRPr="000F21BD">
        <w:t>dan</w:t>
      </w:r>
      <w:r w:rsidR="008B321D">
        <w:t>é</w:t>
      </w:r>
      <w:r w:rsidR="008B321D" w:rsidRPr="000F21BD">
        <w:t xml:space="preserve"> </w:t>
      </w:r>
      <w:r w:rsidR="004B2ACC" w:rsidRPr="000F21BD">
        <w:t>Díl</w:t>
      </w:r>
      <w:r w:rsidR="004B2ACC">
        <w:t>o</w:t>
      </w:r>
      <w:r w:rsidR="004B2ACC" w:rsidRPr="000F21BD">
        <w:t xml:space="preserve"> </w:t>
      </w:r>
      <w:r w:rsidRPr="000F21BD">
        <w:t xml:space="preserve">oběma </w:t>
      </w:r>
      <w:r w:rsidR="003C6104">
        <w:t>S</w:t>
      </w:r>
      <w:r w:rsidR="003C6104" w:rsidRPr="000F21BD">
        <w:t xml:space="preserve">mluvními </w:t>
      </w:r>
      <w:r w:rsidRPr="000F21BD">
        <w:t xml:space="preserve">stranami. Záruka se nevztahuje na bezporuchovost zařízení </w:t>
      </w:r>
      <w:r w:rsidR="003C6104">
        <w:t xml:space="preserve">výdejních lávek </w:t>
      </w:r>
      <w:r w:rsidRPr="000F21BD">
        <w:t xml:space="preserve">v intervalu mezi provedením jednotlivých činností (např. kontrol či revizí) s výjimkou případů, kdy je porucha způsobena zásahem </w:t>
      </w:r>
      <w:r w:rsidR="003C6104">
        <w:t xml:space="preserve">a/nebo opomenutím </w:t>
      </w:r>
      <w:r w:rsidRPr="000F21BD">
        <w:t>Zhotovitele</w:t>
      </w:r>
      <w:r w:rsidR="003C6104">
        <w:t xml:space="preserve"> a/nebo vadou jím provedeného Díla</w:t>
      </w:r>
      <w:r w:rsidR="00321B58">
        <w:t xml:space="preserve"> </w:t>
      </w:r>
      <w:r w:rsidR="003C6104">
        <w:t>(včetně dodaných náhradních dílů)</w:t>
      </w:r>
      <w:r w:rsidRPr="000F21BD">
        <w:t xml:space="preserve">. </w:t>
      </w:r>
    </w:p>
    <w:p w14:paraId="1CB54F2F" w14:textId="77777777" w:rsidR="000F21BD" w:rsidRPr="000F21BD" w:rsidRDefault="000F21BD" w:rsidP="00C40421">
      <w:pPr>
        <w:pStyle w:val="01-ODST-2"/>
        <w:numPr>
          <w:ilvl w:val="1"/>
          <w:numId w:val="21"/>
        </w:numPr>
        <w:tabs>
          <w:tab w:val="clear" w:pos="567"/>
          <w:tab w:val="left" w:pos="993"/>
        </w:tabs>
        <w:ind w:left="993" w:hanging="633"/>
      </w:pPr>
      <w:r w:rsidRPr="000F21BD">
        <w:lastRenderedPageBreak/>
        <w:t>Zhotovitel přejímá zejména záruku za to, že Dílo (včetně všech jeho případných změn), jakož i jeho části, bude během záruční doby:</w:t>
      </w:r>
    </w:p>
    <w:p w14:paraId="72AB7D3C" w14:textId="77777777" w:rsidR="000F21BD" w:rsidRPr="000F21BD" w:rsidRDefault="000F21BD" w:rsidP="00987716">
      <w:pPr>
        <w:numPr>
          <w:ilvl w:val="0"/>
          <w:numId w:val="12"/>
        </w:numPr>
        <w:ind w:left="1701"/>
        <w:jc w:val="left"/>
        <w:rPr>
          <w:rFonts w:cs="Arial"/>
        </w:rPr>
      </w:pPr>
      <w:r w:rsidRPr="000F21BD">
        <w:rPr>
          <w:rFonts w:cs="Arial"/>
        </w:rPr>
        <w:t xml:space="preserve">bez jakýchkoliv vad, </w:t>
      </w:r>
    </w:p>
    <w:p w14:paraId="37F06BB8" w14:textId="77777777" w:rsidR="000F21BD" w:rsidRPr="000F21BD" w:rsidRDefault="000F21BD" w:rsidP="00987716">
      <w:pPr>
        <w:numPr>
          <w:ilvl w:val="0"/>
          <w:numId w:val="12"/>
        </w:numPr>
        <w:ind w:left="1701"/>
        <w:jc w:val="left"/>
        <w:rPr>
          <w:rFonts w:cs="Arial"/>
        </w:rPr>
      </w:pPr>
      <w:r w:rsidRPr="000F21BD">
        <w:rPr>
          <w:rFonts w:cs="Arial"/>
        </w:rPr>
        <w:t xml:space="preserve">splňovat všechny stanovené požadavky, </w:t>
      </w:r>
    </w:p>
    <w:p w14:paraId="1D6154AD" w14:textId="77777777" w:rsidR="000F21BD" w:rsidRPr="000F21BD" w:rsidRDefault="000F21BD" w:rsidP="00987716">
      <w:pPr>
        <w:numPr>
          <w:ilvl w:val="0"/>
          <w:numId w:val="1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39FA3ABA" w14:textId="77777777" w:rsidR="000F21BD" w:rsidRPr="000F21BD" w:rsidRDefault="000F21BD" w:rsidP="00987716">
      <w:pPr>
        <w:numPr>
          <w:ilvl w:val="0"/>
          <w:numId w:val="1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4FABCF28" w14:textId="2BF45582" w:rsidR="000F21BD" w:rsidRPr="000F21BD" w:rsidRDefault="000F21BD" w:rsidP="00987716">
      <w:pPr>
        <w:numPr>
          <w:ilvl w:val="0"/>
          <w:numId w:val="12"/>
        </w:numPr>
        <w:ind w:left="1701"/>
        <w:jc w:val="left"/>
        <w:rPr>
          <w:rFonts w:cs="Arial"/>
        </w:rPr>
      </w:pPr>
      <w:r w:rsidRPr="000F21BD">
        <w:rPr>
          <w:rFonts w:cs="Arial"/>
        </w:rPr>
        <w:t>způsobilé k účelu sjednanému dle Smlouvy a</w:t>
      </w:r>
    </w:p>
    <w:p w14:paraId="0D37065A" w14:textId="77777777" w:rsidR="000F21BD" w:rsidRPr="000F21BD" w:rsidRDefault="000F21BD" w:rsidP="00987716">
      <w:pPr>
        <w:numPr>
          <w:ilvl w:val="0"/>
          <w:numId w:val="12"/>
        </w:numPr>
        <w:ind w:left="1701"/>
        <w:jc w:val="left"/>
        <w:rPr>
          <w:rFonts w:cs="Arial"/>
        </w:rPr>
      </w:pPr>
      <w:r w:rsidRPr="000F21BD">
        <w:rPr>
          <w:rFonts w:cs="Arial"/>
        </w:rPr>
        <w:t>nebude obsahovat chyby a nedostatky.</w:t>
      </w:r>
    </w:p>
    <w:p w14:paraId="12FB75DA" w14:textId="77777777" w:rsidR="000F21BD" w:rsidRPr="000F21BD" w:rsidRDefault="000F21BD" w:rsidP="00C40421">
      <w:pPr>
        <w:pStyle w:val="01-ODST-2"/>
        <w:numPr>
          <w:ilvl w:val="1"/>
          <w:numId w:val="21"/>
        </w:numPr>
        <w:tabs>
          <w:tab w:val="clear" w:pos="567"/>
          <w:tab w:val="left" w:pos="993"/>
        </w:tabs>
        <w:ind w:left="993" w:hanging="633"/>
      </w:pPr>
      <w:r w:rsidRPr="000F21BD">
        <w:t xml:space="preserve">Vady plnění, které zjistí Objednatel v záruční době, oznámí Objednatel Zhotoviteli do konce záruční doby. </w:t>
      </w:r>
    </w:p>
    <w:p w14:paraId="53E4E6CA" w14:textId="1BF1C039" w:rsidR="000F21BD" w:rsidRPr="000F21BD" w:rsidRDefault="000F21BD" w:rsidP="00C40421">
      <w:pPr>
        <w:pStyle w:val="01-ODST-2"/>
        <w:numPr>
          <w:ilvl w:val="1"/>
          <w:numId w:val="21"/>
        </w:numPr>
        <w:tabs>
          <w:tab w:val="clear" w:pos="567"/>
          <w:tab w:val="left" w:pos="993"/>
        </w:tabs>
        <w:ind w:left="993" w:hanging="633"/>
      </w:pPr>
      <w:r w:rsidRPr="000F21BD">
        <w:t>Zhotovitel je povinen vady Díla druhu HAVÁRIE o</w:t>
      </w:r>
      <w:r w:rsidRPr="00C40421">
        <w:t>d</w:t>
      </w:r>
      <w:r w:rsidRPr="000F21BD">
        <w:t xml:space="preserve">stranit nejpozději do </w:t>
      </w:r>
      <w:proofErr w:type="gramStart"/>
      <w:r w:rsidR="00133EFE">
        <w:t>5ti</w:t>
      </w:r>
      <w:proofErr w:type="gramEnd"/>
      <w:r w:rsidR="00133EFE">
        <w:t xml:space="preserve"> </w:t>
      </w:r>
      <w:r w:rsidRPr="000F21BD">
        <w:t>hodin</w:t>
      </w:r>
      <w:r w:rsidR="00305449">
        <w:t xml:space="preserve"> od přijetí oznámení</w:t>
      </w:r>
      <w:r w:rsidR="00F3071D">
        <w:t xml:space="preserve"> na e-mailovou adresu uvedenou</w:t>
      </w:r>
      <w:r w:rsidR="00E26F0A">
        <w:t xml:space="preserve"> v čl. 11.6 níže</w:t>
      </w:r>
      <w:r w:rsidRPr="000F21BD">
        <w:t xml:space="preserve">, pokud to povaha vady umožňuje a ostatní vady </w:t>
      </w:r>
      <w:r w:rsidRPr="00F3071D">
        <w:t>odstranit nejpozději do termínu sjednaného po dohodě s objednatelem</w:t>
      </w:r>
      <w:r w:rsidRPr="000F21BD">
        <w:t>.</w:t>
      </w:r>
    </w:p>
    <w:p w14:paraId="0F76AEE0" w14:textId="77777777" w:rsidR="000F21BD" w:rsidRPr="007E7835" w:rsidRDefault="000F21BD" w:rsidP="00C40421">
      <w:pPr>
        <w:pStyle w:val="01-ODST-2"/>
        <w:numPr>
          <w:ilvl w:val="1"/>
          <w:numId w:val="21"/>
        </w:numPr>
        <w:tabs>
          <w:tab w:val="clear" w:pos="567"/>
          <w:tab w:val="left" w:pos="993"/>
        </w:tabs>
        <w:ind w:left="993" w:hanging="633"/>
        <w:rPr>
          <w:highlight w:val="yellow"/>
        </w:rPr>
      </w:pPr>
      <w:r w:rsidRPr="000F21BD">
        <w:t xml:space="preserve">Zhotovitel přijímá písemné reklamace vad na poštovní adrese: </w:t>
      </w:r>
      <w:r w:rsidRPr="007E7835">
        <w:rPr>
          <w:highlight w:val="yellow"/>
        </w:rPr>
        <w:t>…………………………</w:t>
      </w:r>
      <w:r w:rsidRPr="000F21BD">
        <w:t xml:space="preserve"> nebo na e-mailové adrese: </w:t>
      </w:r>
      <w:r w:rsidRPr="007E7835">
        <w:rPr>
          <w:highlight w:val="yellow"/>
        </w:rPr>
        <w:t>…….</w:t>
      </w:r>
    </w:p>
    <w:p w14:paraId="571F7288" w14:textId="77777777" w:rsidR="000F21BD" w:rsidRPr="000F21BD" w:rsidRDefault="000F21BD" w:rsidP="00C40421">
      <w:pPr>
        <w:pStyle w:val="01-ODST-2"/>
        <w:numPr>
          <w:ilvl w:val="1"/>
          <w:numId w:val="21"/>
        </w:numPr>
        <w:tabs>
          <w:tab w:val="clear" w:pos="567"/>
          <w:tab w:val="left" w:pos="993"/>
        </w:tabs>
        <w:ind w:left="993" w:hanging="633"/>
      </w:pPr>
      <w:bookmarkStart w:id="8" w:name="_GoBack"/>
      <w:bookmarkEnd w:id="8"/>
      <w:r w:rsidRPr="000F21BD">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E821EA" w:rsidRDefault="000F21BD" w:rsidP="00E821EA">
      <w:pPr>
        <w:pStyle w:val="01-ODST-2"/>
        <w:numPr>
          <w:ilvl w:val="0"/>
          <w:numId w:val="21"/>
        </w:numPr>
        <w:jc w:val="center"/>
        <w:rPr>
          <w:b/>
        </w:rPr>
      </w:pPr>
      <w:r w:rsidRPr="00E821EA">
        <w:rPr>
          <w:b/>
        </w:rPr>
        <w:t xml:space="preserve">Pojištění Zhotovitele </w:t>
      </w:r>
    </w:p>
    <w:p w14:paraId="155D0A2D" w14:textId="77777777" w:rsidR="000F21BD" w:rsidRPr="000F21BD" w:rsidRDefault="000F21BD" w:rsidP="00E821EA">
      <w:pPr>
        <w:pStyle w:val="01-ODST-2"/>
        <w:numPr>
          <w:ilvl w:val="1"/>
          <w:numId w:val="21"/>
        </w:numPr>
        <w:tabs>
          <w:tab w:val="clear" w:pos="567"/>
          <w:tab w:val="left" w:pos="993"/>
        </w:tabs>
        <w:ind w:left="993" w:hanging="633"/>
      </w:pPr>
      <w:r w:rsidRPr="000F21BD">
        <w:t xml:space="preserve">Zhotovitel prohlašuje, že má ke dni podpisu Smlouvy platně </w:t>
      </w:r>
      <w:r w:rsidRPr="00E821EA">
        <w:t>uzavřeno příslušné pojištění</w:t>
      </w:r>
    </w:p>
    <w:p w14:paraId="2D5C2B81" w14:textId="77777777" w:rsidR="000F21BD" w:rsidRPr="000F21BD" w:rsidRDefault="000F21BD" w:rsidP="004B2ACC">
      <w:pPr>
        <w:numPr>
          <w:ilvl w:val="0"/>
          <w:numId w:val="13"/>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E9477D">
        <w:t>2</w:t>
      </w:r>
      <w:r w:rsidRPr="000F21BD">
        <w:t>0 000 000,- Kč.</w:t>
      </w:r>
    </w:p>
    <w:p w14:paraId="43FDAE75" w14:textId="5EF2D490" w:rsidR="000F21BD" w:rsidRPr="000F21BD" w:rsidRDefault="000F21BD" w:rsidP="004B2ACC">
      <w:pPr>
        <w:numPr>
          <w:ilvl w:val="0"/>
          <w:numId w:val="13"/>
        </w:numPr>
        <w:tabs>
          <w:tab w:val="left" w:pos="567"/>
        </w:tabs>
        <w:spacing w:before="0" w:after="120"/>
      </w:pPr>
      <w:r w:rsidRPr="000F21BD">
        <w:rPr>
          <w:rFonts w:cs="Arial"/>
        </w:rPr>
        <w:t xml:space="preserve">pro </w:t>
      </w:r>
      <w:r w:rsidRPr="000F21BD">
        <w:t xml:space="preserve">případ odpovědnosti za škodu na životním prostředí (za únik znečišťujících látek) s pojistným plněním ve výši min. </w:t>
      </w:r>
      <w:r w:rsidR="001F6F35">
        <w:t>5</w:t>
      </w:r>
      <w:r w:rsidRPr="000F21BD">
        <w:t> 000 000,- Kč</w:t>
      </w:r>
      <w:r w:rsidR="00B4757A">
        <w:t>.</w:t>
      </w:r>
    </w:p>
    <w:p w14:paraId="761A99FD" w14:textId="77777777" w:rsidR="000F21BD" w:rsidRPr="000F21BD" w:rsidRDefault="000F21BD" w:rsidP="00E821EA">
      <w:pPr>
        <w:pStyle w:val="01-ODST-2"/>
        <w:numPr>
          <w:ilvl w:val="1"/>
          <w:numId w:val="21"/>
        </w:numPr>
        <w:tabs>
          <w:tab w:val="clear" w:pos="567"/>
          <w:tab w:val="left" w:pos="993"/>
        </w:tabs>
        <w:ind w:left="993" w:hanging="633"/>
      </w:pPr>
      <w:r w:rsidRPr="000F21BD">
        <w:t>Zhotovitel předloží Objednateli originál pojistné smlouvy před podpisem Smlouvy s tím, že Objednatel je oprávněn si udělat kopii předloženého originálu pojistné smlouvy.</w:t>
      </w:r>
    </w:p>
    <w:p w14:paraId="0EE43B91" w14:textId="77777777" w:rsidR="000F21BD" w:rsidRPr="00E821EA" w:rsidRDefault="000F21BD" w:rsidP="00E821EA">
      <w:pPr>
        <w:pStyle w:val="01-ODST-2"/>
        <w:numPr>
          <w:ilvl w:val="0"/>
          <w:numId w:val="21"/>
        </w:numPr>
        <w:jc w:val="center"/>
        <w:rPr>
          <w:b/>
        </w:rPr>
      </w:pPr>
      <w:r w:rsidRPr="00E821EA">
        <w:rPr>
          <w:b/>
        </w:rPr>
        <w:t>Smluvní pokuty a úrok z prodlení</w:t>
      </w:r>
    </w:p>
    <w:p w14:paraId="64CDD9DA" w14:textId="77777777" w:rsidR="000F21BD" w:rsidRPr="000F21BD" w:rsidRDefault="000F21BD" w:rsidP="00E821EA">
      <w:pPr>
        <w:pStyle w:val="01-ODST-2"/>
        <w:numPr>
          <w:ilvl w:val="1"/>
          <w:numId w:val="21"/>
        </w:numPr>
        <w:tabs>
          <w:tab w:val="clear" w:pos="567"/>
          <w:tab w:val="left" w:pos="993"/>
        </w:tabs>
        <w:ind w:left="993" w:hanging="633"/>
      </w:pPr>
      <w:r w:rsidRPr="000F21BD">
        <w:t>Smluvní strana je oprávněna v případě prodlení druhé Smluvní strany s úhradou peněžitého plnění požadovat úhradu úroku z prodlení v zákonné výši podle občanskoprávních předpisů.</w:t>
      </w:r>
    </w:p>
    <w:p w14:paraId="482B7888" w14:textId="4A3398D2" w:rsidR="000F21BD" w:rsidRDefault="001542AB" w:rsidP="00E821EA">
      <w:pPr>
        <w:pStyle w:val="01-ODST-2"/>
        <w:numPr>
          <w:ilvl w:val="1"/>
          <w:numId w:val="21"/>
        </w:numPr>
        <w:tabs>
          <w:tab w:val="clear" w:pos="567"/>
          <w:tab w:val="left" w:pos="993"/>
        </w:tabs>
        <w:ind w:left="993" w:hanging="633"/>
      </w:pPr>
      <w:r>
        <w:t>Smluvní strany se dohodly na časových limitech u jednotlivých kategorií závad. V těchto limitech je Zhotovitel povinen dostavit se k provedení operativního servisu po nahlášení závady Objednatelem následovně:</w:t>
      </w:r>
    </w:p>
    <w:p w14:paraId="69A53B0F" w14:textId="264DF96A" w:rsidR="001542AB" w:rsidRDefault="001542AB" w:rsidP="00AB656C">
      <w:pPr>
        <w:pStyle w:val="01-ODST-3"/>
        <w:numPr>
          <w:ilvl w:val="2"/>
          <w:numId w:val="21"/>
        </w:numPr>
        <w:tabs>
          <w:tab w:val="clear" w:pos="1134"/>
          <w:tab w:val="left" w:pos="1418"/>
        </w:tabs>
        <w:ind w:left="1418" w:hanging="698"/>
      </w:pPr>
      <w:r>
        <w:t xml:space="preserve">Kategorie „Havárie“ </w:t>
      </w:r>
      <w:r w:rsidRPr="00AB656C">
        <w:t>/hrozba požáru či výbuchu, ohrožení životů a zdraví osob, hrozba ekologické havárie/</w:t>
      </w:r>
      <w:r w:rsidR="001B1B8A" w:rsidRPr="00AB656C">
        <w:t>:</w:t>
      </w:r>
    </w:p>
    <w:p w14:paraId="4CBAABF3" w14:textId="7F2ABAE6" w:rsidR="001542AB" w:rsidRPr="001B1B8A" w:rsidRDefault="001542AB" w:rsidP="001542AB">
      <w:pPr>
        <w:pStyle w:val="01-ODST-3"/>
        <w:numPr>
          <w:ilvl w:val="0"/>
          <w:numId w:val="20"/>
        </w:numPr>
      </w:pPr>
      <w:r w:rsidRPr="001B1B8A">
        <w:rPr>
          <w:u w:val="single"/>
        </w:rPr>
        <w:t>Zahájení odstraňování závad</w:t>
      </w:r>
      <w:r w:rsidRPr="001B1B8A">
        <w:t xml:space="preserve"> v co nejkratším možném čase, nejpozději však do </w:t>
      </w:r>
      <w:proofErr w:type="gramStart"/>
      <w:r w:rsidRPr="001B1B8A">
        <w:t>5ti</w:t>
      </w:r>
      <w:proofErr w:type="gramEnd"/>
      <w:r w:rsidRPr="001B1B8A">
        <w:t xml:space="preserve"> hodin od převzetí výzvy Objednatele Zhotovi</w:t>
      </w:r>
      <w:r w:rsidR="001B1B8A" w:rsidRPr="001B1B8A">
        <w:t>t</w:t>
      </w:r>
      <w:r w:rsidRPr="001B1B8A">
        <w:t>elem.</w:t>
      </w:r>
    </w:p>
    <w:p w14:paraId="1CD53971" w14:textId="56D530CF" w:rsidR="001542AB" w:rsidRPr="00AB656C" w:rsidRDefault="00F20756" w:rsidP="00AB656C">
      <w:pPr>
        <w:pStyle w:val="01-ODST-3"/>
        <w:numPr>
          <w:ilvl w:val="2"/>
          <w:numId w:val="21"/>
        </w:numPr>
        <w:tabs>
          <w:tab w:val="clear" w:pos="1134"/>
          <w:tab w:val="left" w:pos="1418"/>
        </w:tabs>
        <w:ind w:left="1418" w:hanging="698"/>
      </w:pPr>
      <w:r>
        <w:t>„</w:t>
      </w:r>
      <w:r w:rsidR="001542AB" w:rsidRPr="001B1B8A">
        <w:t xml:space="preserve">Kategorie I“ </w:t>
      </w:r>
      <w:r w:rsidR="001B1B8A" w:rsidRPr="00AB656C">
        <w:t>/nemožnost zabezpečit ČS systémem EZS, nefunkčnost technologického kontrolního systému/:</w:t>
      </w:r>
    </w:p>
    <w:p w14:paraId="0256B715" w14:textId="1866133A" w:rsidR="001B1B8A" w:rsidRDefault="001B1B8A" w:rsidP="001B1B8A">
      <w:pPr>
        <w:pStyle w:val="01-ODST-3"/>
        <w:numPr>
          <w:ilvl w:val="0"/>
          <w:numId w:val="20"/>
        </w:numPr>
      </w:pPr>
      <w:r w:rsidRPr="001B1B8A">
        <w:rPr>
          <w:u w:val="single"/>
        </w:rPr>
        <w:t>Zahájení odstraňování závad</w:t>
      </w:r>
      <w:r>
        <w:t xml:space="preserve"> do </w:t>
      </w:r>
      <w:proofErr w:type="gramStart"/>
      <w:r>
        <w:t>5ti</w:t>
      </w:r>
      <w:proofErr w:type="gramEnd"/>
      <w:r>
        <w:t xml:space="preserve"> hodin od převzetí výzvy Objednatele Zhotovitelem.</w:t>
      </w:r>
    </w:p>
    <w:p w14:paraId="35DC6508" w14:textId="7D685465" w:rsidR="001B1B8A" w:rsidRPr="001B1B8A" w:rsidRDefault="00F20756" w:rsidP="00AB656C">
      <w:pPr>
        <w:pStyle w:val="01-ODST-3"/>
        <w:numPr>
          <w:ilvl w:val="2"/>
          <w:numId w:val="21"/>
        </w:numPr>
        <w:tabs>
          <w:tab w:val="clear" w:pos="1134"/>
          <w:tab w:val="left" w:pos="1418"/>
        </w:tabs>
        <w:ind w:left="1418" w:hanging="698"/>
      </w:pPr>
      <w:r>
        <w:t>„</w:t>
      </w:r>
      <w:r w:rsidR="001B1B8A">
        <w:t xml:space="preserve">Kategorie II“ </w:t>
      </w:r>
      <w:r w:rsidR="001B1B8A" w:rsidRPr="00AB656C">
        <w:t>/porucha měřícího systému PHM/:</w:t>
      </w:r>
    </w:p>
    <w:p w14:paraId="7447DE83" w14:textId="5454B8B5" w:rsidR="001B1B8A" w:rsidRDefault="001B1B8A" w:rsidP="001B1B8A">
      <w:pPr>
        <w:pStyle w:val="01-ODST-3"/>
        <w:numPr>
          <w:ilvl w:val="0"/>
          <w:numId w:val="20"/>
        </w:numPr>
      </w:pPr>
      <w:r w:rsidRPr="001B1B8A">
        <w:rPr>
          <w:u w:val="single"/>
        </w:rPr>
        <w:t>Zahájení odstraňování závad</w:t>
      </w:r>
      <w:r>
        <w:t xml:space="preserve"> do 24 hodin od převzetí výzvy Objednatele Zhotovitelem.</w:t>
      </w:r>
    </w:p>
    <w:p w14:paraId="1EFC68FF" w14:textId="2727C7E4" w:rsidR="001B1B8A" w:rsidRPr="001B1B8A" w:rsidRDefault="00F20756" w:rsidP="00AB656C">
      <w:pPr>
        <w:pStyle w:val="01-ODST-3"/>
        <w:numPr>
          <w:ilvl w:val="2"/>
          <w:numId w:val="21"/>
        </w:numPr>
        <w:tabs>
          <w:tab w:val="clear" w:pos="1134"/>
          <w:tab w:val="left" w:pos="1418"/>
        </w:tabs>
        <w:ind w:left="1418" w:hanging="698"/>
      </w:pPr>
      <w:r>
        <w:t>„</w:t>
      </w:r>
      <w:r w:rsidR="001B1B8A">
        <w:t xml:space="preserve">Kategorie III“ </w:t>
      </w:r>
      <w:r w:rsidR="001B1B8A" w:rsidRPr="00AB656C">
        <w:t>/ostatní závady výše neuvedené/:</w:t>
      </w:r>
    </w:p>
    <w:p w14:paraId="73A1B4A2" w14:textId="05F55F7C" w:rsidR="001B1B8A" w:rsidRPr="001B1B8A" w:rsidRDefault="001B1B8A" w:rsidP="001B1B8A">
      <w:pPr>
        <w:pStyle w:val="01-ODST-3"/>
        <w:numPr>
          <w:ilvl w:val="0"/>
          <w:numId w:val="20"/>
        </w:numPr>
      </w:pPr>
      <w:r w:rsidRPr="001B1B8A">
        <w:rPr>
          <w:u w:val="single"/>
        </w:rPr>
        <w:t>Zahájení odstraňování závad</w:t>
      </w:r>
      <w:r>
        <w:t xml:space="preserve"> do 3 dnů od převzetí výzvy Objednatele Zhotovitelem.</w:t>
      </w:r>
    </w:p>
    <w:p w14:paraId="289A8BAB" w14:textId="6B4D10E0" w:rsidR="001B1B8A" w:rsidRPr="007503FC" w:rsidRDefault="001B1B8A" w:rsidP="00AB656C">
      <w:pPr>
        <w:pStyle w:val="01-ODST-2"/>
        <w:numPr>
          <w:ilvl w:val="1"/>
          <w:numId w:val="21"/>
        </w:numPr>
        <w:tabs>
          <w:tab w:val="clear" w:pos="567"/>
          <w:tab w:val="left" w:pos="993"/>
        </w:tabs>
        <w:ind w:left="993" w:hanging="633"/>
      </w:pPr>
      <w:r w:rsidRPr="007503FC">
        <w:lastRenderedPageBreak/>
        <w:t xml:space="preserve">Při neplnění závazků stanovených v této smlouvě, v případě prodlení poskytovatele se zahájením servisního zásahu nebo opravy je objednatel oprávněn požadovat na poskytovateli a poskytovatel je povinen zaplatit smluvní pokutu podle závažnosti závady specifikované v článku </w:t>
      </w:r>
      <w:r>
        <w:t>13</w:t>
      </w:r>
      <w:r w:rsidRPr="007503FC">
        <w:t>.2 této smlouvy takto:</w:t>
      </w:r>
    </w:p>
    <w:p w14:paraId="4BECE5C7" w14:textId="08CD628F" w:rsidR="001B1B8A" w:rsidRPr="007503FC" w:rsidRDefault="00F20756" w:rsidP="00AB656C">
      <w:pPr>
        <w:pStyle w:val="01-ODST-3"/>
        <w:numPr>
          <w:ilvl w:val="2"/>
          <w:numId w:val="21"/>
        </w:numPr>
        <w:tabs>
          <w:tab w:val="clear" w:pos="1134"/>
          <w:tab w:val="left" w:pos="1418"/>
        </w:tabs>
        <w:ind w:left="1418" w:hanging="698"/>
      </w:pPr>
      <w:r>
        <w:t>„</w:t>
      </w:r>
      <w:proofErr w:type="gramStart"/>
      <w:r w:rsidR="001B1B8A" w:rsidRPr="007503FC">
        <w:t>Havárie</w:t>
      </w:r>
      <w:r>
        <w:t xml:space="preserve">“, </w:t>
      </w:r>
      <w:r w:rsidR="001B1B8A" w:rsidRPr="007503FC">
        <w:t xml:space="preserve"> ve</w:t>
      </w:r>
      <w:proofErr w:type="gramEnd"/>
      <w:r w:rsidR="001B1B8A" w:rsidRPr="007503FC">
        <w:t xml:space="preserve"> výši </w:t>
      </w:r>
      <w:r w:rsidR="001B1B8A">
        <w:tab/>
        <w:t>5</w:t>
      </w:r>
      <w:r w:rsidR="001B1B8A" w:rsidRPr="007503FC">
        <w:t>00,- Kč za každou započatou hodinu prodlení</w:t>
      </w:r>
      <w:r>
        <w:t>;</w:t>
      </w:r>
    </w:p>
    <w:p w14:paraId="5A37E825" w14:textId="3C2C4879" w:rsidR="001B1B8A" w:rsidRPr="007503FC" w:rsidRDefault="00F20756" w:rsidP="00AB656C">
      <w:pPr>
        <w:pStyle w:val="01-ODST-3"/>
        <w:numPr>
          <w:ilvl w:val="2"/>
          <w:numId w:val="21"/>
        </w:numPr>
        <w:tabs>
          <w:tab w:val="clear" w:pos="1134"/>
          <w:tab w:val="left" w:pos="1418"/>
        </w:tabs>
        <w:ind w:left="1418" w:hanging="698"/>
      </w:pPr>
      <w:r>
        <w:t>„</w:t>
      </w:r>
      <w:r w:rsidR="001B1B8A" w:rsidRPr="007503FC">
        <w:t>Kategorie I</w:t>
      </w:r>
      <w:r>
        <w:t>“</w:t>
      </w:r>
      <w:r w:rsidR="001B1B8A" w:rsidRPr="007503FC">
        <w:t>, ve výši</w:t>
      </w:r>
      <w:r w:rsidR="001B1B8A">
        <w:tab/>
        <w:t xml:space="preserve"> 5</w:t>
      </w:r>
      <w:r w:rsidR="001B1B8A" w:rsidRPr="007503FC">
        <w:t>00,- Kč za každou započatou hodinu prodlení</w:t>
      </w:r>
      <w:r>
        <w:t>;</w:t>
      </w:r>
    </w:p>
    <w:p w14:paraId="2DD1C004" w14:textId="4A4ACE28" w:rsidR="001B1B8A" w:rsidRDefault="00F20756" w:rsidP="00AB656C">
      <w:pPr>
        <w:pStyle w:val="01-ODST-3"/>
        <w:numPr>
          <w:ilvl w:val="2"/>
          <w:numId w:val="21"/>
        </w:numPr>
        <w:tabs>
          <w:tab w:val="clear" w:pos="1134"/>
          <w:tab w:val="left" w:pos="1418"/>
        </w:tabs>
        <w:ind w:left="1418" w:hanging="698"/>
      </w:pPr>
      <w:r>
        <w:t>„</w:t>
      </w:r>
      <w:r w:rsidR="001B1B8A" w:rsidRPr="007503FC">
        <w:t>Kategorie II</w:t>
      </w:r>
      <w:r>
        <w:t>“</w:t>
      </w:r>
      <w:r w:rsidR="001B1B8A" w:rsidRPr="007503FC">
        <w:t>, ve výš</w:t>
      </w:r>
      <w:r w:rsidR="001B1B8A">
        <w:t>i</w:t>
      </w:r>
      <w:r w:rsidR="001B1B8A" w:rsidRPr="007503FC">
        <w:t xml:space="preserve"> </w:t>
      </w:r>
      <w:r w:rsidR="001B1B8A">
        <w:tab/>
        <w:t>5</w:t>
      </w:r>
      <w:r w:rsidR="001B1B8A" w:rsidRPr="007503FC">
        <w:t xml:space="preserve">00,- Kč za </w:t>
      </w:r>
      <w:r w:rsidR="001B1B8A">
        <w:t>každý započatý den prodlení</w:t>
      </w:r>
      <w:r>
        <w:t>;</w:t>
      </w:r>
    </w:p>
    <w:p w14:paraId="54697CE1" w14:textId="57CA3A6E" w:rsidR="00F20756" w:rsidRPr="007503FC" w:rsidRDefault="00F20756" w:rsidP="00AB656C">
      <w:pPr>
        <w:pStyle w:val="01-ODST-3"/>
        <w:numPr>
          <w:ilvl w:val="2"/>
          <w:numId w:val="21"/>
        </w:numPr>
        <w:tabs>
          <w:tab w:val="clear" w:pos="1134"/>
          <w:tab w:val="left" w:pos="1418"/>
        </w:tabs>
        <w:ind w:left="1418" w:hanging="698"/>
      </w:pPr>
      <w:r>
        <w:t>„</w:t>
      </w:r>
      <w:r w:rsidRPr="007503FC">
        <w:t>Kategorie III</w:t>
      </w:r>
      <w:r>
        <w:t>“</w:t>
      </w:r>
      <w:r w:rsidRPr="007503FC">
        <w:t xml:space="preserve">, ve výši </w:t>
      </w:r>
      <w:r>
        <w:tab/>
      </w:r>
      <w:r w:rsidRPr="007503FC">
        <w:t>100,- Kč za každ</w:t>
      </w:r>
      <w:r>
        <w:t>ý</w:t>
      </w:r>
      <w:r w:rsidRPr="007503FC">
        <w:t xml:space="preserve"> započat</w:t>
      </w:r>
      <w:r>
        <w:t>ý</w:t>
      </w:r>
      <w:r w:rsidRPr="007503FC">
        <w:t xml:space="preserve"> </w:t>
      </w:r>
      <w:r>
        <w:t>den</w:t>
      </w:r>
      <w:r w:rsidRPr="007503FC">
        <w:t xml:space="preserve"> prodlení</w:t>
      </w:r>
      <w:r>
        <w:t>.</w:t>
      </w:r>
    </w:p>
    <w:p w14:paraId="0430748B" w14:textId="048B8CCB" w:rsidR="00F20756" w:rsidRPr="00F20756" w:rsidRDefault="00F20756" w:rsidP="00AB656C">
      <w:pPr>
        <w:pStyle w:val="01-ODST-2"/>
        <w:numPr>
          <w:ilvl w:val="1"/>
          <w:numId w:val="21"/>
        </w:numPr>
        <w:tabs>
          <w:tab w:val="clear" w:pos="567"/>
          <w:tab w:val="left" w:pos="993"/>
        </w:tabs>
        <w:ind w:left="993" w:hanging="633"/>
      </w:pPr>
      <w:r w:rsidRPr="00AB656C">
        <w:t>Nedostaví-li se Zhotovitel k převzetí pracoviště ve stanoveném termínu, je Objednatel oprávněn po Zhotoviteli požadovat úhradu smluvní pokuty ve výši 10 000,- Kč.</w:t>
      </w:r>
    </w:p>
    <w:p w14:paraId="46BBC84E" w14:textId="77777777" w:rsidR="00720D53" w:rsidRPr="000F21BD" w:rsidRDefault="00720D53" w:rsidP="00AB656C">
      <w:pPr>
        <w:pStyle w:val="01-ODST-2"/>
        <w:numPr>
          <w:ilvl w:val="1"/>
          <w:numId w:val="21"/>
        </w:numPr>
        <w:tabs>
          <w:tab w:val="clear" w:pos="567"/>
          <w:tab w:val="left" w:pos="993"/>
        </w:tabs>
        <w:ind w:left="993" w:hanging="633"/>
      </w:pPr>
      <w:r w:rsidRPr="00AB656C">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 za každé takové porušení</w:t>
      </w:r>
      <w:r w:rsidR="00AE452B" w:rsidRPr="00AB656C">
        <w:t>.</w:t>
      </w:r>
    </w:p>
    <w:p w14:paraId="2D003C71" w14:textId="77777777" w:rsidR="000F21BD" w:rsidRPr="000E4A17" w:rsidRDefault="00AE452B" w:rsidP="00AB656C">
      <w:pPr>
        <w:pStyle w:val="01-ODST-2"/>
        <w:numPr>
          <w:ilvl w:val="1"/>
          <w:numId w:val="21"/>
        </w:numPr>
        <w:tabs>
          <w:tab w:val="clear" w:pos="567"/>
          <w:tab w:val="left" w:pos="993"/>
        </w:tabs>
        <w:ind w:left="993" w:hanging="633"/>
      </w:pPr>
      <w:r w:rsidRPr="00AB656C">
        <w:t>Bude-li Zhotovitel v prodlení se splněním termínu předání Díla či části Díla z důvodu na své straně, je Objednatel oprávněn požadovat po Zhotoviteli úhradu smluvní pokuty ve výši 10 000,- Kč bez DPH za každý i započatý den prodlení.</w:t>
      </w:r>
    </w:p>
    <w:p w14:paraId="7D1B884C" w14:textId="59BFD673" w:rsidR="000E4A17" w:rsidRPr="00AE452B" w:rsidRDefault="000E4A17" w:rsidP="00AB656C">
      <w:pPr>
        <w:pStyle w:val="01-ODST-2"/>
        <w:numPr>
          <w:ilvl w:val="1"/>
          <w:numId w:val="21"/>
        </w:numPr>
        <w:tabs>
          <w:tab w:val="clear" w:pos="567"/>
          <w:tab w:val="left" w:pos="993"/>
        </w:tabs>
        <w:ind w:left="993" w:hanging="633"/>
      </w:pPr>
      <w:r>
        <w:t xml:space="preserve">Bude-li </w:t>
      </w:r>
      <w:r w:rsidRPr="000E4A17">
        <w:t xml:space="preserve">Zhotovitel </w:t>
      </w:r>
      <w:r>
        <w:t>v prodlení s odstraněním</w:t>
      </w:r>
      <w:r w:rsidRPr="000E4A17">
        <w:t xml:space="preserve"> vady Díla druhu HAVÁRIE</w:t>
      </w:r>
      <w:r>
        <w:t xml:space="preserve">, je Objednatel oprávněn </w:t>
      </w:r>
      <w:r w:rsidR="00F3071D">
        <w:t xml:space="preserve">požadovat </w:t>
      </w:r>
      <w:r>
        <w:t xml:space="preserve">po Zhotoviteli úhradu smluvní pokuty ve výši </w:t>
      </w:r>
      <w:r w:rsidR="00085567">
        <w:t>3</w:t>
      </w:r>
      <w:r>
        <w:t>.000,-</w:t>
      </w:r>
      <w:r w:rsidR="00503A35">
        <w:t xml:space="preserve"> </w:t>
      </w:r>
      <w:r>
        <w:t>Kč z</w:t>
      </w:r>
      <w:r w:rsidR="006836BF">
        <w:t>a</w:t>
      </w:r>
      <w:r>
        <w:t> každo</w:t>
      </w:r>
      <w:r w:rsidR="00F3071D">
        <w:t>u</w:t>
      </w:r>
      <w:r>
        <w:t xml:space="preserve"> započatou hodinu prodlení. </w:t>
      </w:r>
    </w:p>
    <w:p w14:paraId="2448D63B" w14:textId="578138E9" w:rsidR="00AE452B" w:rsidRPr="000F21BD" w:rsidRDefault="00AE452B" w:rsidP="00AB656C">
      <w:pPr>
        <w:pStyle w:val="01-ODST-2"/>
        <w:numPr>
          <w:ilvl w:val="1"/>
          <w:numId w:val="21"/>
        </w:numPr>
        <w:tabs>
          <w:tab w:val="clear" w:pos="567"/>
          <w:tab w:val="left" w:pos="993"/>
        </w:tabs>
        <w:ind w:left="993" w:hanging="633"/>
      </w:pPr>
      <w:r w:rsidRPr="00AB656C">
        <w:t>Bude-li Zhotovitel v prodlení s postupovými termíny sjednanými v harmonogramu plnění, je Objednatel oprávněn po Zhotoviteli požadovat úhradu smluvní pokuty ve výši 1 000,- Kč za každé jednotlivé prodlení s postupovým termínem. Postupovými termíny se rozumí dílčí termíny sjednané v harmonogramu plnění schváleném ze strany Objednatele, včetně termínů sjednaných pro případné odstávky provozu ČS a/nebo skladu</w:t>
      </w:r>
      <w:r w:rsidR="005F7A11" w:rsidRPr="00AB656C">
        <w:t>.</w:t>
      </w:r>
    </w:p>
    <w:p w14:paraId="194F4A69" w14:textId="6E2C5585" w:rsidR="000F21BD" w:rsidRPr="000F21BD" w:rsidRDefault="000F21BD" w:rsidP="00AB656C">
      <w:pPr>
        <w:pStyle w:val="01-ODST-2"/>
        <w:numPr>
          <w:ilvl w:val="1"/>
          <w:numId w:val="21"/>
        </w:numPr>
        <w:tabs>
          <w:tab w:val="clear" w:pos="567"/>
          <w:tab w:val="left" w:pos="993"/>
        </w:tabs>
        <w:ind w:left="993" w:hanging="633"/>
      </w:pPr>
      <w:r w:rsidRPr="00AB656C">
        <w:t>Pokud</w:t>
      </w:r>
      <w:r w:rsidRPr="000F21BD">
        <w:t xml:space="preserve"> Zhotovitel neodstraní nedodělky či vady zjištěné při přejímacím řízení v dohodnutém termínu, je Objednatel oprávněn požadovat po Zhotoviteli úhradu smluvní pokuty </w:t>
      </w:r>
      <w:r w:rsidR="00F20756">
        <w:t>500</w:t>
      </w:r>
      <w:r w:rsidRPr="000F21BD">
        <w:t xml:space="preserve">,- Kč za každý nedodělek či vadu a za každý </w:t>
      </w:r>
      <w:r w:rsidR="003C6104">
        <w:t xml:space="preserve">započatý </w:t>
      </w:r>
      <w:r w:rsidRPr="000F21BD">
        <w:t>den prodlení.</w:t>
      </w:r>
    </w:p>
    <w:p w14:paraId="11E661BC" w14:textId="7F097DEC" w:rsidR="000F21BD" w:rsidRPr="000F21BD" w:rsidRDefault="000F21BD" w:rsidP="00AB656C">
      <w:pPr>
        <w:pStyle w:val="01-ODST-2"/>
        <w:numPr>
          <w:ilvl w:val="1"/>
          <w:numId w:val="21"/>
        </w:numPr>
        <w:tabs>
          <w:tab w:val="clear" w:pos="567"/>
          <w:tab w:val="left" w:pos="993"/>
        </w:tabs>
        <w:ind w:left="993" w:hanging="633"/>
      </w:pPr>
      <w:r w:rsidRPr="000F21BD">
        <w:t xml:space="preserve">Pokud Zhotovitel nevyklidí pracoviště ve sjednaném termínu, je Objednatel oprávněn požadovat po Zhotoviteli úhradu smluvní pokuty ve výši </w:t>
      </w:r>
      <w:r w:rsidR="00F20756">
        <w:t>500</w:t>
      </w:r>
      <w:r w:rsidRPr="000F21BD">
        <w:t>,- Kč za každý i započatý den prodlení.</w:t>
      </w:r>
    </w:p>
    <w:p w14:paraId="4E4016A1" w14:textId="2A30CE5B" w:rsidR="000F21BD" w:rsidRPr="000F21BD" w:rsidRDefault="000F21BD" w:rsidP="00AB656C">
      <w:pPr>
        <w:pStyle w:val="01-ODST-2"/>
        <w:numPr>
          <w:ilvl w:val="1"/>
          <w:numId w:val="21"/>
        </w:numPr>
        <w:tabs>
          <w:tab w:val="clear" w:pos="567"/>
          <w:tab w:val="left" w:pos="993"/>
        </w:tabs>
        <w:ind w:left="993" w:hanging="633"/>
      </w:pPr>
      <w:r w:rsidRPr="00AB656C">
        <w:t>Smluvní pokuta za neodstranění reklamovaných vad v záruční době</w:t>
      </w:r>
      <w:r w:rsidR="00F20756" w:rsidRPr="00AB656C">
        <w:t>:</w:t>
      </w:r>
    </w:p>
    <w:p w14:paraId="0BB0F436" w14:textId="3B50A23B" w:rsidR="000F21BD" w:rsidRPr="000F21BD" w:rsidRDefault="000F21BD" w:rsidP="00AB656C">
      <w:pPr>
        <w:pStyle w:val="01-ODST-3"/>
        <w:numPr>
          <w:ilvl w:val="2"/>
          <w:numId w:val="21"/>
        </w:numPr>
        <w:tabs>
          <w:tab w:val="clear" w:pos="1134"/>
          <w:tab w:val="left" w:pos="1560"/>
        </w:tabs>
        <w:ind w:left="1560" w:hanging="840"/>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rsidR="00F20756">
        <w:t>200</w:t>
      </w:r>
      <w:r w:rsidRPr="000F21BD">
        <w:t>,- Kč za každou vadu a</w:t>
      </w:r>
      <w:r w:rsidR="003C6104">
        <w:t xml:space="preserve"> započatý</w:t>
      </w:r>
      <w:r w:rsidRPr="000F21BD">
        <w:t xml:space="preserve"> den prodlení.</w:t>
      </w:r>
    </w:p>
    <w:p w14:paraId="1E95674E" w14:textId="1EFD3293" w:rsidR="000F21BD" w:rsidRPr="00AB656C" w:rsidRDefault="000F21BD" w:rsidP="00AB656C">
      <w:pPr>
        <w:pStyle w:val="01-ODST-3"/>
        <w:numPr>
          <w:ilvl w:val="2"/>
          <w:numId w:val="21"/>
        </w:numPr>
        <w:tabs>
          <w:tab w:val="clear" w:pos="1134"/>
          <w:tab w:val="left" w:pos="1560"/>
        </w:tabs>
        <w:ind w:left="1560" w:hanging="840"/>
      </w:pPr>
      <w:r w:rsidRPr="000F21BD">
        <w:t>Pokud Zhotovitel nebude písemně reagovat na písemnou reklamaci vady v</w:t>
      </w:r>
      <w:r w:rsidR="003C6104">
        <w:t>e</w:t>
      </w:r>
      <w:r w:rsidRPr="000F21BD">
        <w:t> </w:t>
      </w:r>
      <w:r w:rsidR="003C6104">
        <w:t>stanovených</w:t>
      </w:r>
      <w:r w:rsidR="003C6104" w:rsidRPr="000F21BD">
        <w:t xml:space="preserve"> </w:t>
      </w:r>
      <w:r w:rsidRPr="000F21BD">
        <w:t xml:space="preserve">lhůtách, nebo si v těchto lhůtách písemně nedohodne s Objednatelem vzhledem k rozsahu a složitosti reklamované vady lhůtu delší, je Objednatel oprávněn po Zhotoviteli požadovat úhradu </w:t>
      </w:r>
      <w:r w:rsidRPr="00AB656C">
        <w:t xml:space="preserve">další smluvní pokuty ve výši </w:t>
      </w:r>
      <w:r w:rsidR="00F20756" w:rsidRPr="00AB656C">
        <w:t>200</w:t>
      </w:r>
      <w:r w:rsidRPr="00AB656C">
        <w:t>,- Kč za každou reklamaci.</w:t>
      </w:r>
    </w:p>
    <w:p w14:paraId="64A8CAD7" w14:textId="77777777" w:rsidR="000F21BD" w:rsidRPr="00AB656C" w:rsidRDefault="000F21BD" w:rsidP="00AB656C">
      <w:pPr>
        <w:pStyle w:val="01-ODST-3"/>
        <w:numPr>
          <w:ilvl w:val="2"/>
          <w:numId w:val="21"/>
        </w:numPr>
        <w:tabs>
          <w:tab w:val="clear" w:pos="1134"/>
          <w:tab w:val="left" w:pos="1560"/>
        </w:tabs>
        <w:ind w:left="1560" w:hanging="840"/>
      </w:pPr>
      <w:r w:rsidRPr="00AB656C">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r w:rsidR="00D97207" w:rsidRPr="00AB656C">
        <w:t>.</w:t>
      </w:r>
    </w:p>
    <w:p w14:paraId="3A7A7A17" w14:textId="77777777" w:rsidR="000F21BD" w:rsidRDefault="00D97207" w:rsidP="00C77EEA">
      <w:pPr>
        <w:pStyle w:val="01-ODST-2"/>
        <w:numPr>
          <w:ilvl w:val="1"/>
          <w:numId w:val="21"/>
        </w:numPr>
        <w:tabs>
          <w:tab w:val="clear" w:pos="567"/>
          <w:tab w:val="left" w:pos="993"/>
        </w:tabs>
        <w:ind w:left="993" w:hanging="633"/>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 xml:space="preserve">ve výši stanovené v Registru bezpečnostních požadavků </w:t>
      </w:r>
      <w:r w:rsidRPr="00A80983">
        <w:lastRenderedPageBreak/>
        <w:t>ČEPRO, a.s. (dále jen „</w:t>
      </w:r>
      <w:r w:rsidRPr="00C77EEA">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000F21BD" w:rsidRPr="000F21BD">
        <w:t>.</w:t>
      </w:r>
    </w:p>
    <w:p w14:paraId="07AA91FC" w14:textId="77777777" w:rsidR="00D97207" w:rsidRPr="000F21BD" w:rsidRDefault="00D97207" w:rsidP="00C77EEA">
      <w:pPr>
        <w:pStyle w:val="01-ODST-2"/>
        <w:numPr>
          <w:ilvl w:val="1"/>
          <w:numId w:val="21"/>
        </w:numPr>
        <w:tabs>
          <w:tab w:val="clear" w:pos="567"/>
          <w:tab w:val="left" w:pos="993"/>
        </w:tabs>
        <w:ind w:left="993" w:hanging="633"/>
      </w:pPr>
      <w:r w:rsidRPr="00D31A73">
        <w:t>V případě, že Zhotovitel postoupí tuto Smlouvu, dílčí smlouvu či jednotlivé části třetí osobě bez souhlasu Objednatele, je Objednatel oprávněn vyúčtovat Zhotoviteli smluvní pokutu ve výši 20 000,- Kč</w:t>
      </w:r>
      <w:r>
        <w:t>.</w:t>
      </w:r>
    </w:p>
    <w:p w14:paraId="35AF2AEB" w14:textId="77777777" w:rsidR="000F21BD" w:rsidRPr="000F21BD" w:rsidRDefault="000F21BD" w:rsidP="00C77EEA">
      <w:pPr>
        <w:pStyle w:val="01-ODST-2"/>
        <w:numPr>
          <w:ilvl w:val="1"/>
          <w:numId w:val="21"/>
        </w:numPr>
        <w:tabs>
          <w:tab w:val="clear" w:pos="567"/>
          <w:tab w:val="left" w:pos="993"/>
        </w:tabs>
        <w:ind w:left="993" w:hanging="633"/>
      </w:pPr>
      <w:r w:rsidRPr="000F21BD">
        <w:t>Smluvní pokutu vyúčtuje oprávněná Smluvní strana povinné Smluvní straně písemnou formou.</w:t>
      </w:r>
    </w:p>
    <w:p w14:paraId="1C0E3FF5" w14:textId="77777777" w:rsidR="000F21BD" w:rsidRPr="000F21BD" w:rsidRDefault="000F21BD" w:rsidP="00C77EEA">
      <w:pPr>
        <w:pStyle w:val="01-ODST-2"/>
        <w:numPr>
          <w:ilvl w:val="1"/>
          <w:numId w:val="21"/>
        </w:numPr>
        <w:tabs>
          <w:tab w:val="clear" w:pos="567"/>
          <w:tab w:val="left" w:pos="993"/>
        </w:tabs>
        <w:ind w:left="993" w:hanging="633"/>
      </w:pPr>
      <w:r w:rsidRPr="00C77EEA">
        <w:t>Ve vyúčtování musí být uvedeno ustanovení Smlouvy, které k vyúčtování smluvní pokuty opravňuje a způsob výpočtu celkové výše smluvní pokuty.</w:t>
      </w:r>
    </w:p>
    <w:p w14:paraId="69B85186" w14:textId="77777777" w:rsidR="000F21BD" w:rsidRPr="000F21BD" w:rsidRDefault="000F21BD" w:rsidP="00C77EEA">
      <w:pPr>
        <w:pStyle w:val="01-ODST-2"/>
        <w:numPr>
          <w:ilvl w:val="1"/>
          <w:numId w:val="21"/>
        </w:numPr>
        <w:tabs>
          <w:tab w:val="clear" w:pos="567"/>
          <w:tab w:val="left" w:pos="993"/>
        </w:tabs>
        <w:ind w:left="993" w:hanging="633"/>
      </w:pPr>
      <w:r w:rsidRPr="00C77EEA">
        <w:t>Povinná Smluvní strana je povinna uhradit vyúčtované smluvní pokuty nejpozději do 30 dnů ode dne obdržení příslušného vyúčtování.</w:t>
      </w:r>
    </w:p>
    <w:p w14:paraId="5F1C725F" w14:textId="77777777" w:rsidR="000F21BD" w:rsidRPr="000F21BD" w:rsidRDefault="000F21BD" w:rsidP="00C77EEA">
      <w:pPr>
        <w:pStyle w:val="01-ODST-2"/>
        <w:numPr>
          <w:ilvl w:val="1"/>
          <w:numId w:val="21"/>
        </w:numPr>
        <w:tabs>
          <w:tab w:val="clear" w:pos="567"/>
          <w:tab w:val="left" w:pos="993"/>
        </w:tabs>
        <w:ind w:left="993" w:hanging="633"/>
      </w:pPr>
      <w:r w:rsidRPr="00C77EEA">
        <w:t>Zaplacením jakékoli smluvní pokuty není dotčeno právo Objednatele požadovat na Zhotoviteli náhradu škody, a to v plném rozsahu.</w:t>
      </w:r>
    </w:p>
    <w:p w14:paraId="615C878B" w14:textId="77777777" w:rsidR="000F21BD" w:rsidRPr="000F21BD" w:rsidRDefault="000F21BD" w:rsidP="00C77EEA">
      <w:pPr>
        <w:pStyle w:val="01-ODST-2"/>
        <w:numPr>
          <w:ilvl w:val="1"/>
          <w:numId w:val="21"/>
        </w:numPr>
        <w:tabs>
          <w:tab w:val="clear" w:pos="567"/>
          <w:tab w:val="left" w:pos="993"/>
        </w:tabs>
        <w:ind w:left="993" w:hanging="633"/>
      </w:pPr>
      <w:r w:rsidRPr="00C77EEA">
        <w:t xml:space="preserve">Zhotovitel prohlašuje, že smluvní pokuty </w:t>
      </w:r>
      <w:r w:rsidR="00D97207" w:rsidRPr="00C77EEA">
        <w:t xml:space="preserve">stanovené touto Smlouvou považuje </w:t>
      </w:r>
      <w:r w:rsidRPr="00C77EEA">
        <w:t>za přiměřené</w:t>
      </w:r>
      <w:r w:rsidR="00D97207" w:rsidRPr="00C77EEA">
        <w:t xml:space="preserve">, a to s ohledem na </w:t>
      </w:r>
      <w:r w:rsidRPr="00C77EEA">
        <w:t>povinnost</w:t>
      </w:r>
      <w:r w:rsidR="00D97207" w:rsidRPr="00C77EEA">
        <w:t>i</w:t>
      </w:r>
      <w:r w:rsidRPr="00C77EEA">
        <w:t xml:space="preserve">, ke kterým se </w:t>
      </w:r>
      <w:r w:rsidR="00D97207" w:rsidRPr="00C77EEA">
        <w:t>vztahují</w:t>
      </w:r>
      <w:r w:rsidRPr="00C77EEA">
        <w:t xml:space="preserve">. </w:t>
      </w:r>
    </w:p>
    <w:p w14:paraId="35C8C1F4" w14:textId="77777777" w:rsidR="000F21BD" w:rsidRPr="00C77EEA" w:rsidRDefault="000F21BD" w:rsidP="00C77EEA">
      <w:pPr>
        <w:pStyle w:val="01-ODST-2"/>
        <w:numPr>
          <w:ilvl w:val="0"/>
          <w:numId w:val="21"/>
        </w:numPr>
        <w:jc w:val="center"/>
        <w:rPr>
          <w:b/>
        </w:rPr>
      </w:pPr>
      <w:r w:rsidRPr="00C77EEA">
        <w:rPr>
          <w:b/>
        </w:rPr>
        <w:t>Další ujednání</w:t>
      </w:r>
    </w:p>
    <w:p w14:paraId="71C57B0A" w14:textId="2F92F064" w:rsidR="00472B2B" w:rsidRPr="00BA483D" w:rsidRDefault="00472B2B" w:rsidP="00ED72E8">
      <w:pPr>
        <w:pStyle w:val="01-ODST-2"/>
        <w:numPr>
          <w:ilvl w:val="1"/>
          <w:numId w:val="21"/>
        </w:numPr>
        <w:tabs>
          <w:tab w:val="clear" w:pos="567"/>
          <w:tab w:val="left" w:pos="993"/>
        </w:tabs>
        <w:ind w:left="993" w:hanging="633"/>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503A35">
        <w:t xml:space="preserve"> </w:t>
      </w:r>
      <w:r w:rsidRPr="00BA483D">
        <w:t xml:space="preserve">dílčí smlouvy. </w:t>
      </w:r>
    </w:p>
    <w:p w14:paraId="400E20D3" w14:textId="77777777" w:rsidR="00472B2B" w:rsidRPr="00DF391E" w:rsidRDefault="00472B2B" w:rsidP="00ED72E8">
      <w:pPr>
        <w:pStyle w:val="01-ODST-2"/>
        <w:numPr>
          <w:ilvl w:val="1"/>
          <w:numId w:val="21"/>
        </w:numPr>
        <w:tabs>
          <w:tab w:val="clear" w:pos="567"/>
          <w:tab w:val="left" w:pos="993"/>
        </w:tabs>
        <w:ind w:left="993" w:hanging="633"/>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90E1198" w14:textId="77777777" w:rsidR="00472B2B" w:rsidRDefault="00472B2B" w:rsidP="00ED72E8">
      <w:pPr>
        <w:pStyle w:val="01-ODST-2"/>
        <w:numPr>
          <w:ilvl w:val="1"/>
          <w:numId w:val="21"/>
        </w:numPr>
        <w:tabs>
          <w:tab w:val="clear" w:pos="567"/>
          <w:tab w:val="left" w:pos="993"/>
        </w:tabs>
        <w:ind w:left="993" w:hanging="633"/>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ED72E8">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4" w:history="1">
        <w:r w:rsidRPr="00ED72E8">
          <w:t>www.ceproas.cz</w:t>
        </w:r>
      </w:hyperlink>
      <w:r w:rsidRPr="00DC5A02">
        <w:t>.</w:t>
      </w:r>
    </w:p>
    <w:p w14:paraId="2BC5F758" w14:textId="77777777" w:rsidR="00472B2B" w:rsidRDefault="00472B2B" w:rsidP="00ED72E8">
      <w:pPr>
        <w:pStyle w:val="01-ODST-2"/>
        <w:numPr>
          <w:ilvl w:val="1"/>
          <w:numId w:val="21"/>
        </w:numPr>
        <w:tabs>
          <w:tab w:val="clear" w:pos="567"/>
          <w:tab w:val="left" w:pos="993"/>
        </w:tabs>
        <w:ind w:left="993" w:hanging="633"/>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64AEC003" w14:textId="77777777" w:rsidR="00472B2B" w:rsidRPr="000B2415" w:rsidRDefault="00472B2B" w:rsidP="00ED72E8">
      <w:pPr>
        <w:pStyle w:val="01-ODST-2"/>
        <w:numPr>
          <w:ilvl w:val="1"/>
          <w:numId w:val="21"/>
        </w:numPr>
        <w:tabs>
          <w:tab w:val="clear" w:pos="567"/>
          <w:tab w:val="left" w:pos="993"/>
        </w:tabs>
        <w:ind w:left="993" w:hanging="633"/>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F091326" w14:textId="77777777" w:rsidR="00472B2B" w:rsidRPr="00D83A9E" w:rsidRDefault="00472B2B" w:rsidP="00ED72E8">
      <w:pPr>
        <w:pStyle w:val="01-ODST-2"/>
        <w:numPr>
          <w:ilvl w:val="1"/>
          <w:numId w:val="21"/>
        </w:numPr>
        <w:tabs>
          <w:tab w:val="clear" w:pos="567"/>
          <w:tab w:val="left" w:pos="993"/>
        </w:tabs>
        <w:ind w:left="993" w:hanging="633"/>
      </w:pPr>
      <w:r>
        <w:lastRenderedPageBreak/>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D72E8">
        <w:t xml:space="preserve"> </w:t>
      </w:r>
      <w:hyperlink r:id="rId15" w:history="1">
        <w:r w:rsidRPr="00D83A9E">
          <w:t>https://www.ceproas.cz/vyberova-rizeni</w:t>
        </w:r>
      </w:hyperlink>
      <w:r>
        <w:t>.</w:t>
      </w:r>
    </w:p>
    <w:p w14:paraId="3A306D66" w14:textId="77777777" w:rsidR="00472B2B" w:rsidRDefault="00472B2B" w:rsidP="00ED72E8">
      <w:pPr>
        <w:pStyle w:val="01-ODST-2"/>
        <w:numPr>
          <w:ilvl w:val="1"/>
          <w:numId w:val="21"/>
        </w:numPr>
        <w:tabs>
          <w:tab w:val="clear" w:pos="567"/>
          <w:tab w:val="left" w:pos="993"/>
        </w:tabs>
        <w:ind w:left="993" w:hanging="633"/>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6" w:history="1">
        <w:r w:rsidRPr="00ED72E8">
          <w:t>www.ceproas.cz</w:t>
        </w:r>
      </w:hyperlink>
      <w:r>
        <w:t xml:space="preserve"> </w:t>
      </w:r>
      <w:r w:rsidRPr="00922B56">
        <w:t>v sekci Ochrana osobních údajů.</w:t>
      </w:r>
    </w:p>
    <w:p w14:paraId="6EE1BEAA" w14:textId="77777777" w:rsidR="00472B2B" w:rsidRDefault="00472B2B" w:rsidP="00ED72E8">
      <w:pPr>
        <w:pStyle w:val="01-ODST-2"/>
        <w:numPr>
          <w:ilvl w:val="1"/>
          <w:numId w:val="21"/>
        </w:numPr>
        <w:tabs>
          <w:tab w:val="clear" w:pos="567"/>
          <w:tab w:val="left" w:pos="993"/>
        </w:tabs>
        <w:ind w:left="993" w:hanging="633"/>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55C6D14" w14:textId="77777777" w:rsidR="00472B2B" w:rsidRDefault="00472B2B" w:rsidP="00ED72E8">
      <w:pPr>
        <w:pStyle w:val="01-ODST-2"/>
        <w:numPr>
          <w:ilvl w:val="1"/>
          <w:numId w:val="21"/>
        </w:numPr>
        <w:tabs>
          <w:tab w:val="clear" w:pos="567"/>
          <w:tab w:val="left" w:pos="993"/>
        </w:tabs>
        <w:ind w:left="993" w:hanging="633"/>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D172B5" w14:textId="77777777" w:rsidR="00472B2B" w:rsidRDefault="00472B2B" w:rsidP="00ED72E8">
      <w:pPr>
        <w:pStyle w:val="01-ODST-2"/>
        <w:numPr>
          <w:ilvl w:val="1"/>
          <w:numId w:val="21"/>
        </w:numPr>
        <w:tabs>
          <w:tab w:val="clear" w:pos="567"/>
          <w:tab w:val="left" w:pos="993"/>
        </w:tabs>
        <w:ind w:left="993" w:hanging="633"/>
      </w:pPr>
      <w:r w:rsidRPr="002D08B9">
        <w:t xml:space="preserve">Smluvní strany se zavazují zachovávat mlčenlivost o veškerých informacích, které budou </w:t>
      </w:r>
      <w:r>
        <w:t>označeny za důvěrné informace.</w:t>
      </w:r>
    </w:p>
    <w:p w14:paraId="6F2A4671" w14:textId="77777777" w:rsidR="00472B2B" w:rsidRPr="00ED72E8" w:rsidRDefault="00472B2B" w:rsidP="00ED72E8">
      <w:pPr>
        <w:pStyle w:val="01-ODST-2"/>
        <w:numPr>
          <w:ilvl w:val="1"/>
          <w:numId w:val="21"/>
        </w:numPr>
        <w:tabs>
          <w:tab w:val="clear" w:pos="567"/>
          <w:tab w:val="left" w:pos="993"/>
        </w:tabs>
        <w:ind w:left="993" w:hanging="633"/>
      </w:pPr>
      <w:r>
        <w:t>Zhotovitel prohlašuje, že veřejný funkcionář uvedený v </w:t>
      </w:r>
      <w:proofErr w:type="spellStart"/>
      <w:r>
        <w:t>ust</w:t>
      </w:r>
      <w:proofErr w:type="spellEnd"/>
      <w:r>
        <w:t xml:space="preserve">. § 2 odst. 1 písm. c) zákona č. 159/2006 Sb., o střetu zájmů, ve znění účinném ke </w:t>
      </w:r>
      <w:r w:rsidRPr="00BE565A">
        <w:t>dni uzavření Smlouvy</w:t>
      </w:r>
      <w:r>
        <w:t xml:space="preserve"> (dále jen „</w:t>
      </w:r>
      <w:r w:rsidRPr="00ED72E8">
        <w:t>ZSZ</w:t>
      </w:r>
      <w:r>
        <w:t>“), nebo jím ovládaná osoba v Prodávajícím nevlastní podíl představující alespoň 25 % účasti společníka.</w:t>
      </w:r>
    </w:p>
    <w:p w14:paraId="43DD6233" w14:textId="77777777" w:rsidR="000F21BD" w:rsidRPr="000F21BD" w:rsidRDefault="00472B2B" w:rsidP="00ED72E8">
      <w:pPr>
        <w:pStyle w:val="01-ODST-2"/>
        <w:numPr>
          <w:ilvl w:val="1"/>
          <w:numId w:val="21"/>
        </w:numPr>
        <w:tabs>
          <w:tab w:val="clear" w:pos="567"/>
          <w:tab w:val="left" w:pos="993"/>
        </w:tabs>
        <w:ind w:left="993" w:hanging="633"/>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rsidR="000F21BD" w:rsidRPr="000F21BD">
        <w:t>.</w:t>
      </w:r>
    </w:p>
    <w:p w14:paraId="1F0D0FD4" w14:textId="77777777" w:rsidR="000F21BD" w:rsidRPr="00ED72E8" w:rsidRDefault="000F21BD" w:rsidP="00ED72E8">
      <w:pPr>
        <w:pStyle w:val="01-ODST-2"/>
        <w:numPr>
          <w:ilvl w:val="0"/>
          <w:numId w:val="21"/>
        </w:numPr>
        <w:jc w:val="center"/>
        <w:rPr>
          <w:b/>
        </w:rPr>
      </w:pPr>
      <w:r w:rsidRPr="00ED72E8">
        <w:rPr>
          <w:b/>
        </w:rPr>
        <w:t>Doba trvání Smlouvy, způsoby ukončení</w:t>
      </w:r>
    </w:p>
    <w:p w14:paraId="5324EE90" w14:textId="77777777" w:rsidR="000F21BD" w:rsidRPr="000F21BD" w:rsidRDefault="000F21BD" w:rsidP="00ED72E8">
      <w:pPr>
        <w:pStyle w:val="01-ODST-2"/>
        <w:numPr>
          <w:ilvl w:val="1"/>
          <w:numId w:val="21"/>
        </w:numPr>
        <w:tabs>
          <w:tab w:val="clear" w:pos="567"/>
          <w:tab w:val="left" w:pos="993"/>
        </w:tabs>
        <w:ind w:left="993" w:hanging="633"/>
      </w:pPr>
      <w:r w:rsidRPr="000F21BD">
        <w:t>Tato Smlouva je uzavřena na dobu určitou v délce trvání 48 měsíců ode dne nabytí účinnosti.</w:t>
      </w:r>
    </w:p>
    <w:p w14:paraId="4AE0ED24" w14:textId="77777777" w:rsidR="000F21BD" w:rsidRPr="000F21BD" w:rsidRDefault="00720D53" w:rsidP="00ED72E8">
      <w:pPr>
        <w:pStyle w:val="01-ODST-2"/>
        <w:numPr>
          <w:ilvl w:val="1"/>
          <w:numId w:val="21"/>
        </w:numPr>
        <w:tabs>
          <w:tab w:val="clear" w:pos="567"/>
          <w:tab w:val="left" w:pos="993"/>
        </w:tabs>
        <w:ind w:left="993" w:hanging="633"/>
      </w:pPr>
      <w:r w:rsidRPr="00E714DF">
        <w:t xml:space="preserve">Účinnost Smlouvy nastane dnem, kdy bude uzavřena Smlouva, nestanoví-li </w:t>
      </w:r>
      <w:r>
        <w:t xml:space="preserve">obecně závazný právní předpis </w:t>
      </w:r>
      <w:r w:rsidRPr="00E714DF">
        <w:t>jinak</w:t>
      </w:r>
      <w:r>
        <w:t>. Dnem uzavření je dne uvedený u podpisů Smluvních stran, je-li uvedeno více dní, pak je dnem uzavření den pozdější</w:t>
      </w:r>
      <w:r w:rsidR="000F21BD" w:rsidRPr="000F21BD">
        <w:t xml:space="preserve">. </w:t>
      </w:r>
    </w:p>
    <w:p w14:paraId="31F66E52" w14:textId="77777777" w:rsidR="000F21BD" w:rsidRPr="000F21BD" w:rsidRDefault="00720D53" w:rsidP="00ED72E8">
      <w:pPr>
        <w:pStyle w:val="01-ODST-2"/>
        <w:numPr>
          <w:ilvl w:val="1"/>
          <w:numId w:val="21"/>
        </w:numPr>
        <w:tabs>
          <w:tab w:val="clear" w:pos="567"/>
          <w:tab w:val="left" w:pos="993"/>
        </w:tabs>
        <w:ind w:left="993" w:hanging="633"/>
      </w:pPr>
      <w:r>
        <w:t>Zánik této Smlouvy a/nebo dílčí smlouvy je upraven ve VOP a této Smlouvě</w:t>
      </w:r>
      <w:r w:rsidR="00303A4E">
        <w:t>.</w:t>
      </w:r>
    </w:p>
    <w:p w14:paraId="55F31D60" w14:textId="77777777" w:rsidR="000F21BD" w:rsidRPr="000F21BD" w:rsidRDefault="000F21BD" w:rsidP="00ED72E8">
      <w:pPr>
        <w:pStyle w:val="01-ODST-2"/>
        <w:numPr>
          <w:ilvl w:val="1"/>
          <w:numId w:val="21"/>
        </w:numPr>
        <w:tabs>
          <w:tab w:val="clear" w:pos="567"/>
          <w:tab w:val="left" w:pos="993"/>
        </w:tabs>
        <w:ind w:left="993" w:hanging="633"/>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F21BD" w:rsidRDefault="000F21BD" w:rsidP="00ED72E8">
      <w:pPr>
        <w:pStyle w:val="01-ODST-2"/>
        <w:numPr>
          <w:ilvl w:val="1"/>
          <w:numId w:val="21"/>
        </w:numPr>
        <w:tabs>
          <w:tab w:val="clear" w:pos="567"/>
          <w:tab w:val="left" w:pos="993"/>
        </w:tabs>
        <w:ind w:left="993" w:hanging="633"/>
      </w:pPr>
      <w:r w:rsidRPr="000F21BD">
        <w:t>Pro účely odstoupení od Smlouvy a odstoupení od dílčí smlouvy jednou ze Smluvních stran platí příslušná ustanovení č. 15 VOP.</w:t>
      </w:r>
    </w:p>
    <w:p w14:paraId="197F37D2" w14:textId="77777777" w:rsidR="000F21BD" w:rsidRPr="000F21BD" w:rsidRDefault="000F21BD" w:rsidP="00ED72E8">
      <w:pPr>
        <w:pStyle w:val="01-ODST-2"/>
        <w:numPr>
          <w:ilvl w:val="1"/>
          <w:numId w:val="21"/>
        </w:numPr>
        <w:tabs>
          <w:tab w:val="clear" w:pos="567"/>
          <w:tab w:val="left" w:pos="993"/>
        </w:tabs>
        <w:ind w:left="993" w:hanging="633"/>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08D2DE2" w14:textId="77777777" w:rsidR="000F21BD" w:rsidRPr="000F21BD" w:rsidRDefault="000F21BD" w:rsidP="00ED72E8">
      <w:pPr>
        <w:pStyle w:val="01-ODST-2"/>
        <w:numPr>
          <w:ilvl w:val="1"/>
          <w:numId w:val="21"/>
        </w:numPr>
        <w:tabs>
          <w:tab w:val="clear" w:pos="567"/>
          <w:tab w:val="left" w:pos="993"/>
        </w:tabs>
        <w:ind w:left="993" w:hanging="633"/>
      </w:pPr>
      <w:r w:rsidRPr="000F21BD">
        <w:t>Odstoupení od Smlouvy/dílčí smlouvy je účinné dnem doručení písemného oznámení o odstoupení druhé Smluvní straně.</w:t>
      </w:r>
    </w:p>
    <w:p w14:paraId="03261298" w14:textId="77777777" w:rsidR="000F21BD" w:rsidRPr="000F21BD" w:rsidRDefault="000F21BD" w:rsidP="00ED72E8">
      <w:pPr>
        <w:pStyle w:val="01-ODST-2"/>
        <w:numPr>
          <w:ilvl w:val="1"/>
          <w:numId w:val="21"/>
        </w:numPr>
        <w:tabs>
          <w:tab w:val="clear" w:pos="567"/>
          <w:tab w:val="left" w:pos="993"/>
        </w:tabs>
        <w:ind w:left="993" w:hanging="633"/>
      </w:pPr>
      <w:r w:rsidRPr="000F21BD">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6A3FC60" w14:textId="77777777" w:rsidR="000F21BD" w:rsidRPr="000F21BD" w:rsidRDefault="000F21BD" w:rsidP="00ED72E8">
      <w:pPr>
        <w:pStyle w:val="01-ODST-2"/>
        <w:numPr>
          <w:ilvl w:val="1"/>
          <w:numId w:val="21"/>
        </w:numPr>
        <w:tabs>
          <w:tab w:val="clear" w:pos="567"/>
          <w:tab w:val="left" w:pos="993"/>
        </w:tabs>
        <w:ind w:left="993" w:hanging="633"/>
      </w:pPr>
      <w:r w:rsidRPr="000F21BD">
        <w:lastRenderedPageBreak/>
        <w:t>Výpovědí se tato Smlouva ruší s výjimkou ustanovení, z jejichž povahy vyplývá, že mají trvat i po skončení této Smlouvy.</w:t>
      </w:r>
    </w:p>
    <w:p w14:paraId="3C15E0B2" w14:textId="77777777" w:rsidR="000F21BD" w:rsidRPr="00ED72E8" w:rsidRDefault="000F21BD" w:rsidP="00ED72E8">
      <w:pPr>
        <w:pStyle w:val="01-ODST-2"/>
        <w:numPr>
          <w:ilvl w:val="0"/>
          <w:numId w:val="21"/>
        </w:numPr>
        <w:jc w:val="center"/>
        <w:rPr>
          <w:b/>
        </w:rPr>
      </w:pPr>
      <w:r w:rsidRPr="00ED72E8">
        <w:rPr>
          <w:b/>
        </w:rPr>
        <w:t>Závěrečná ustanovení</w:t>
      </w:r>
    </w:p>
    <w:p w14:paraId="2E59D3C6" w14:textId="77777777" w:rsidR="00D97207" w:rsidRDefault="00D97207" w:rsidP="00ED72E8">
      <w:pPr>
        <w:pStyle w:val="01-ODST-2"/>
        <w:numPr>
          <w:ilvl w:val="1"/>
          <w:numId w:val="21"/>
        </w:numPr>
        <w:tabs>
          <w:tab w:val="clear" w:pos="567"/>
          <w:tab w:val="left" w:pos="993"/>
        </w:tabs>
        <w:ind w:left="993" w:hanging="633"/>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Default="00D97207" w:rsidP="00ED72E8">
      <w:pPr>
        <w:pStyle w:val="01-ODST-2"/>
        <w:numPr>
          <w:ilvl w:val="1"/>
          <w:numId w:val="21"/>
        </w:numPr>
        <w:tabs>
          <w:tab w:val="clear" w:pos="567"/>
          <w:tab w:val="left" w:pos="993"/>
        </w:tabs>
        <w:ind w:left="993" w:hanging="633"/>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xml:space="preserve">. </w:t>
      </w:r>
      <w:proofErr w:type="gramStart"/>
      <w:r>
        <w:t>č.</w:t>
      </w:r>
      <w:proofErr w:type="gramEnd"/>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w:t>
      </w:r>
      <w:proofErr w:type="gramStart"/>
      <w:r w:rsidRPr="002525FB">
        <w:t>č.</w:t>
      </w:r>
      <w:proofErr w:type="gramEnd"/>
      <w:r w:rsidRPr="002525FB">
        <w:t xml:space="preserve">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w:t>
      </w:r>
      <w:proofErr w:type="gramStart"/>
      <w:r w:rsidRPr="002525FB">
        <w:t>č.</w:t>
      </w:r>
      <w:proofErr w:type="gramEnd"/>
      <w:r w:rsidRPr="002525FB">
        <w:t xml:space="preserve"> 89/2012 Sb., občanského zákoníku</w:t>
      </w:r>
      <w:r>
        <w:t xml:space="preserve">. </w:t>
      </w:r>
    </w:p>
    <w:p w14:paraId="68135C7E" w14:textId="77777777" w:rsidR="00D97207" w:rsidRDefault="00D97207" w:rsidP="00ED72E8">
      <w:pPr>
        <w:pStyle w:val="01-ODST-2"/>
        <w:numPr>
          <w:ilvl w:val="1"/>
          <w:numId w:val="21"/>
        </w:numPr>
        <w:tabs>
          <w:tab w:val="clear" w:pos="567"/>
          <w:tab w:val="left" w:pos="993"/>
        </w:tabs>
        <w:ind w:left="993" w:hanging="633"/>
      </w:pPr>
      <w:r>
        <w:t xml:space="preserve">Tato Smlouva není převoditelná rubopisem. </w:t>
      </w:r>
    </w:p>
    <w:p w14:paraId="49D0316E" w14:textId="77777777" w:rsidR="00D97207" w:rsidRDefault="00D97207" w:rsidP="00ED72E8">
      <w:pPr>
        <w:pStyle w:val="01-ODST-2"/>
        <w:numPr>
          <w:ilvl w:val="1"/>
          <w:numId w:val="21"/>
        </w:numPr>
        <w:tabs>
          <w:tab w:val="clear" w:pos="567"/>
          <w:tab w:val="left" w:pos="993"/>
        </w:tabs>
        <w:ind w:left="993" w:hanging="633"/>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ED72E8">
        <w:t xml:space="preserve"> včetně jejích příloh, Závazných podkladech 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30512C4" w14:textId="77777777" w:rsidR="00D97207" w:rsidRDefault="00D97207" w:rsidP="00ED72E8">
      <w:pPr>
        <w:pStyle w:val="01-ODST-2"/>
        <w:numPr>
          <w:ilvl w:val="1"/>
          <w:numId w:val="21"/>
        </w:numPr>
        <w:tabs>
          <w:tab w:val="clear" w:pos="567"/>
          <w:tab w:val="left" w:pos="993"/>
        </w:tabs>
        <w:ind w:left="993" w:hanging="633"/>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4ADBFD3" w14:textId="77777777" w:rsidR="00D97207" w:rsidRPr="00BA59A8" w:rsidRDefault="00D97207" w:rsidP="00ED72E8">
      <w:pPr>
        <w:pStyle w:val="01-ODST-2"/>
        <w:numPr>
          <w:ilvl w:val="1"/>
          <w:numId w:val="21"/>
        </w:numPr>
        <w:tabs>
          <w:tab w:val="clear" w:pos="567"/>
          <w:tab w:val="left" w:pos="993"/>
        </w:tabs>
        <w:ind w:left="993" w:hanging="633"/>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BA59A8" w:rsidRDefault="00D97207" w:rsidP="00ED72E8">
      <w:pPr>
        <w:pStyle w:val="01-ODST-2"/>
        <w:numPr>
          <w:ilvl w:val="1"/>
          <w:numId w:val="21"/>
        </w:numPr>
        <w:tabs>
          <w:tab w:val="clear" w:pos="567"/>
          <w:tab w:val="left" w:pos="993"/>
        </w:tabs>
        <w:ind w:left="993" w:hanging="633"/>
      </w:pPr>
      <w:bookmarkStart w:id="9" w:name="_Ref321332148"/>
      <w:r w:rsidRPr="00BA59A8">
        <w:t>Nedílnou součástí této Smlouvy jsou přílohy:</w:t>
      </w:r>
      <w:bookmarkEnd w:id="9"/>
    </w:p>
    <w:p w14:paraId="01A30637" w14:textId="59A4AA4E" w:rsidR="00D97207" w:rsidRPr="00604CFD" w:rsidRDefault="00D97207" w:rsidP="00ED72E8">
      <w:pPr>
        <w:pStyle w:val="01-ODST-3"/>
        <w:numPr>
          <w:ilvl w:val="2"/>
          <w:numId w:val="21"/>
        </w:numPr>
        <w:tabs>
          <w:tab w:val="clear" w:pos="1134"/>
          <w:tab w:val="left" w:pos="1560"/>
        </w:tabs>
        <w:ind w:left="1560" w:hanging="840"/>
      </w:pPr>
      <w:r w:rsidRPr="00ED72E8">
        <w:t xml:space="preserve">příloha č. 1 </w:t>
      </w:r>
      <w:r w:rsidR="00F20756" w:rsidRPr="00ED72E8">
        <w:t>–</w:t>
      </w:r>
      <w:r w:rsidR="000F5CB1" w:rsidRPr="00ED72E8">
        <w:t xml:space="preserve"> </w:t>
      </w:r>
      <w:r w:rsidR="00F20756" w:rsidRPr="00ED72E8">
        <w:t>Cenová nabídka</w:t>
      </w:r>
    </w:p>
    <w:p w14:paraId="66322A18" w14:textId="77777777" w:rsidR="00D97207" w:rsidRDefault="00D97207" w:rsidP="00ED72E8">
      <w:pPr>
        <w:pStyle w:val="01-ODST-3"/>
        <w:numPr>
          <w:ilvl w:val="2"/>
          <w:numId w:val="21"/>
        </w:numPr>
        <w:tabs>
          <w:tab w:val="clear" w:pos="1134"/>
          <w:tab w:val="left" w:pos="1560"/>
        </w:tabs>
        <w:ind w:left="1560" w:hanging="840"/>
      </w:pPr>
      <w:r w:rsidRPr="00DB4FBF">
        <w:t xml:space="preserve">příloha č. 2 </w:t>
      </w:r>
      <w:r w:rsidR="000F5CB1">
        <w:t>– Technická specifikace</w:t>
      </w:r>
    </w:p>
    <w:p w14:paraId="3D3689E4" w14:textId="77777777" w:rsidR="00D97207" w:rsidRPr="00BA59A8" w:rsidRDefault="00D97207" w:rsidP="00ED72E8">
      <w:pPr>
        <w:pStyle w:val="01-ODST-2"/>
        <w:numPr>
          <w:ilvl w:val="1"/>
          <w:numId w:val="21"/>
        </w:numPr>
        <w:tabs>
          <w:tab w:val="clear" w:pos="567"/>
          <w:tab w:val="left" w:pos="993"/>
        </w:tabs>
        <w:ind w:left="993" w:hanging="633"/>
      </w:pPr>
      <w:r>
        <w:t>Tato Smlouva byla</w:t>
      </w:r>
      <w:r w:rsidRPr="00BA59A8">
        <w:t xml:space="preserve"> </w:t>
      </w:r>
      <w:r>
        <w:t>S</w:t>
      </w:r>
      <w:r w:rsidRPr="00BA59A8">
        <w:t xml:space="preserve">mluvními stranami podepsána v </w:t>
      </w:r>
      <w:r w:rsidR="000F5CB1">
        <w:t>pěti</w:t>
      </w:r>
      <w:r w:rsidRPr="00A4593C">
        <w:t xml:space="preserve"> vyhotoveních, z nichž </w:t>
      </w:r>
      <w:r>
        <w:t xml:space="preserve">Objednatel </w:t>
      </w:r>
      <w:r w:rsidR="000F5CB1">
        <w:t xml:space="preserve">obdrží tři (3) vyhotovení a Zhotovitel obdrží dvě </w:t>
      </w:r>
      <w:r>
        <w:t>(</w:t>
      </w:r>
      <w:r w:rsidR="000F5CB1">
        <w:t>2</w:t>
      </w:r>
      <w:r>
        <w:t>) vyhotovení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7054CFE2" w14:textId="77777777" w:rsidR="00D97207" w:rsidRDefault="00D97207" w:rsidP="00ED72E8">
      <w:pPr>
        <w:pStyle w:val="01-ODST-2"/>
        <w:numPr>
          <w:ilvl w:val="1"/>
          <w:numId w:val="21"/>
        </w:numPr>
        <w:tabs>
          <w:tab w:val="clear" w:pos="567"/>
          <w:tab w:val="left" w:pos="993"/>
        </w:tabs>
        <w:ind w:left="993" w:hanging="633"/>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sidRPr="00ED72E8">
        <w:t>zákon o registru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w:t>
      </w:r>
      <w:r w:rsidRPr="00D76C80">
        <w:lastRenderedPageBreak/>
        <w:t xml:space="preserve">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0B81787" w14:textId="77777777" w:rsidR="00D97207" w:rsidRPr="000E6248" w:rsidRDefault="00D97207" w:rsidP="00ED72E8">
      <w:pPr>
        <w:pStyle w:val="01-ODST-2"/>
        <w:numPr>
          <w:ilvl w:val="1"/>
          <w:numId w:val="21"/>
        </w:numPr>
        <w:tabs>
          <w:tab w:val="clear" w:pos="567"/>
          <w:tab w:val="left" w:pos="993"/>
        </w:tabs>
        <w:ind w:left="993" w:hanging="633"/>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316B446D" w14:textId="77777777" w:rsidR="00D97207" w:rsidRDefault="00D97207" w:rsidP="00ED72E8">
      <w:pPr>
        <w:pStyle w:val="01-ODST-2"/>
        <w:numPr>
          <w:ilvl w:val="1"/>
          <w:numId w:val="21"/>
        </w:numPr>
        <w:tabs>
          <w:tab w:val="clear" w:pos="567"/>
          <w:tab w:val="left" w:pos="993"/>
        </w:tabs>
        <w:ind w:left="993" w:hanging="633"/>
      </w:pPr>
      <w:r w:rsidRPr="001265C5">
        <w:t xml:space="preserve">Smluvní strany si dále sjednaly, že obsah Smlouvy je dále určen ustanoveními </w:t>
      </w:r>
      <w:r w:rsidRPr="00ED72E8">
        <w:t>Všeobecných obchodních podmínek (</w:t>
      </w:r>
      <w:r w:rsidRPr="00CA30A7">
        <w:t xml:space="preserve">dále a výše také jen </w:t>
      </w:r>
      <w:r w:rsidRPr="00ED72E8">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77777777" w:rsidR="00D97207" w:rsidRDefault="00D97207" w:rsidP="00ED72E8">
      <w:pPr>
        <w:pStyle w:val="01-ODST-3"/>
        <w:numPr>
          <w:ilvl w:val="2"/>
          <w:numId w:val="21"/>
        </w:numPr>
        <w:tabs>
          <w:tab w:val="clear" w:pos="1134"/>
          <w:tab w:val="left" w:pos="1560"/>
        </w:tabs>
        <w:ind w:left="1560" w:hanging="840"/>
        <w:jc w:val="left"/>
      </w:pPr>
      <w:r>
        <w:t xml:space="preserve">VOP jsou uveřejněna na adrese </w:t>
      </w:r>
      <w:hyperlink r:id="rId17" w:history="1">
        <w:r w:rsidRPr="00ED72E8">
          <w:t>https://www.ceproas.cz/public/files/userfiles/V%C3%BDb%C4%9Brov%C3%A1%20%C5%99%C3%ADzen%C3%AD/VOP-M-2020-02-01.pdf</w:t>
        </w:r>
      </w:hyperlink>
    </w:p>
    <w:p w14:paraId="00DF623D" w14:textId="77777777" w:rsidR="00D97207" w:rsidRDefault="00D97207" w:rsidP="00ED72E8">
      <w:pPr>
        <w:pStyle w:val="01-ODST-2"/>
        <w:numPr>
          <w:ilvl w:val="1"/>
          <w:numId w:val="21"/>
        </w:numPr>
        <w:tabs>
          <w:tab w:val="clear" w:pos="567"/>
          <w:tab w:val="left" w:pos="993"/>
        </w:tabs>
        <w:ind w:left="993" w:hanging="633"/>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4C881AC" w14:textId="77777777" w:rsidR="00D97207" w:rsidRDefault="00D97207" w:rsidP="00ED72E8">
      <w:pPr>
        <w:pStyle w:val="01-ODST-2"/>
        <w:numPr>
          <w:ilvl w:val="1"/>
          <w:numId w:val="21"/>
        </w:numPr>
        <w:tabs>
          <w:tab w:val="clear" w:pos="567"/>
          <w:tab w:val="left" w:pos="993"/>
        </w:tabs>
        <w:ind w:left="993" w:hanging="633"/>
        <w:jc w:val="left"/>
      </w:pPr>
      <w:r w:rsidRPr="00683A3F">
        <w:t>Registr je uveřejněn na internetových stránkách</w:t>
      </w:r>
      <w:r>
        <w:t xml:space="preserve"> </w:t>
      </w:r>
      <w:hyperlink r:id="rId18" w:history="1">
        <w:r w:rsidRPr="00ED72E8">
          <w:t>https://www.ceproas.cz/public/files/userfiles/V%C3%BDb%C4%9Brov%C3%A1%20%C5%99%C3%ADzen%C3%AD/Registr_bezpecnostnich_pozadavku_2020-02-01.pdf</w:t>
        </w:r>
      </w:hyperlink>
    </w:p>
    <w:p w14:paraId="6B237036" w14:textId="77777777" w:rsidR="00D97207" w:rsidRDefault="00D97207" w:rsidP="00ED72E8">
      <w:pPr>
        <w:pStyle w:val="01-ODST-2"/>
        <w:numPr>
          <w:ilvl w:val="1"/>
          <w:numId w:val="21"/>
        </w:numPr>
        <w:tabs>
          <w:tab w:val="clear" w:pos="567"/>
          <w:tab w:val="left" w:pos="993"/>
        </w:tabs>
        <w:ind w:left="993" w:hanging="63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4994ACF5" w14:textId="77777777" w:rsidR="00D97207" w:rsidRPr="0021315A" w:rsidRDefault="00D97207" w:rsidP="00ED72E8">
      <w:pPr>
        <w:pStyle w:val="01-ODST-3"/>
        <w:numPr>
          <w:ilvl w:val="2"/>
          <w:numId w:val="21"/>
        </w:numPr>
        <w:tabs>
          <w:tab w:val="clear" w:pos="1134"/>
          <w:tab w:val="left" w:pos="1560"/>
        </w:tabs>
        <w:ind w:left="1560" w:hanging="840"/>
      </w:pPr>
      <w:r w:rsidRPr="00846F9D">
        <w:t>V případě porušení povinností stanovených v Registru je Objednatel oprávněn ukládat Zhotoviteli nápravná opatření, včetně přerušení prací, a udělit sankce stanovené v Registru</w:t>
      </w:r>
      <w:r>
        <w:t xml:space="preserve">.   </w:t>
      </w:r>
    </w:p>
    <w:p w14:paraId="67BC136F" w14:textId="77777777" w:rsidR="00D97207" w:rsidRPr="00814EA0" w:rsidRDefault="00D97207" w:rsidP="00D97207">
      <w:pPr>
        <w:pStyle w:val="05-ODST-3"/>
        <w:ind w:left="1134"/>
      </w:pPr>
    </w:p>
    <w:p w14:paraId="75D978BD" w14:textId="77777777"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 xml:space="preserve">V Praze </w:t>
      </w:r>
      <w:proofErr w:type="gramStart"/>
      <w:r w:rsidRPr="00983011">
        <w:rPr>
          <w:rFonts w:cs="Arial"/>
          <w:spacing w:val="4"/>
        </w:rPr>
        <w:t>dne:</w:t>
      </w:r>
      <w:r w:rsidRPr="00983011">
        <w:rPr>
          <w:rFonts w:cs="Arial"/>
          <w:spacing w:val="4"/>
        </w:rPr>
        <w:tab/>
        <w:t>V .................... dne</w:t>
      </w:r>
      <w:proofErr w:type="gramEnd"/>
      <w:r w:rsidRPr="00983011">
        <w:rPr>
          <w:rFonts w:cs="Arial"/>
          <w:spacing w:val="4"/>
        </w:rPr>
        <w:t xml:space="preserve">: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7D03E8ED" w14:textId="429D287B" w:rsidR="005F7A11" w:rsidRPr="00983011" w:rsidRDefault="000F21BD" w:rsidP="005F7A11">
      <w:pPr>
        <w:tabs>
          <w:tab w:val="left" w:pos="4962"/>
          <w:tab w:val="left" w:pos="6900"/>
        </w:tabs>
        <w:spacing w:before="0"/>
        <w:ind w:left="425" w:hanging="425"/>
        <w:jc w:val="left"/>
        <w:rPr>
          <w:rFonts w:cs="Arial"/>
          <w:spacing w:val="4"/>
        </w:rPr>
      </w:pPr>
      <w:r w:rsidRPr="00983011">
        <w:rPr>
          <w:rFonts w:cs="Arial"/>
          <w:spacing w:val="4"/>
        </w:rPr>
        <w:t>Objednatel:</w:t>
      </w:r>
      <w:r w:rsidR="005F7A11" w:rsidRPr="005F7A11">
        <w:rPr>
          <w:rFonts w:cs="Arial"/>
          <w:spacing w:val="4"/>
        </w:rPr>
        <w:t xml:space="preserve"> </w:t>
      </w:r>
      <w:r w:rsidR="005F7A11" w:rsidRPr="00983011">
        <w:rPr>
          <w:rFonts w:cs="Arial"/>
          <w:spacing w:val="4"/>
        </w:rPr>
        <w:t>ČEPRO, a.s.</w:t>
      </w:r>
      <w:r w:rsidR="005F7A11">
        <w:rPr>
          <w:rFonts w:cs="Arial"/>
          <w:spacing w:val="4"/>
        </w:rPr>
        <w:tab/>
      </w:r>
      <w:r w:rsidR="005F7A11" w:rsidRPr="00983011">
        <w:rPr>
          <w:rFonts w:cs="Arial"/>
          <w:spacing w:val="4"/>
        </w:rPr>
        <w:t>Zhotovitel:</w:t>
      </w:r>
    </w:p>
    <w:p w14:paraId="35B7546F" w14:textId="77715F54" w:rsidR="000F21BD" w:rsidRPr="00983011" w:rsidRDefault="000F21BD" w:rsidP="000F21BD">
      <w:pPr>
        <w:tabs>
          <w:tab w:val="left" w:pos="4962"/>
        </w:tabs>
        <w:spacing w:before="0"/>
        <w:ind w:left="425" w:hanging="425"/>
        <w:rPr>
          <w:rFonts w:cs="Arial"/>
          <w:spacing w:val="4"/>
        </w:rPr>
      </w:pPr>
      <w:r w:rsidRPr="00983011">
        <w:rPr>
          <w:rFonts w:cs="Arial"/>
          <w:spacing w:val="4"/>
        </w:rPr>
        <w:tab/>
      </w:r>
    </w:p>
    <w:p w14:paraId="552EF659" w14:textId="77777777" w:rsidR="000F21BD" w:rsidRPr="00983011" w:rsidRDefault="000F21BD"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r w:rsidRPr="00983011">
        <w:rPr>
          <w:rFonts w:cs="Arial"/>
          <w:spacing w:val="4"/>
        </w:rPr>
        <w:tab/>
      </w:r>
    </w:p>
    <w:p w14:paraId="781CBE9D"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2A1FC739" w14:textId="77777777" w:rsidR="000F21BD" w:rsidRPr="007627A0" w:rsidRDefault="000F21BD" w:rsidP="00A044E3">
      <w:pPr>
        <w:tabs>
          <w:tab w:val="left" w:pos="4962"/>
        </w:tabs>
        <w:spacing w:before="0"/>
        <w:ind w:left="425" w:hanging="425"/>
        <w:rPr>
          <w:rFonts w:cs="Arial"/>
        </w:rPr>
      </w:pPr>
      <w:r w:rsidRPr="00983011">
        <w:rPr>
          <w:rFonts w:cs="Arial"/>
          <w:spacing w:val="4"/>
        </w:rPr>
        <w:t xml:space="preserve">člen představenstva </w:t>
      </w:r>
    </w:p>
    <w:sectPr w:rsidR="000F21BD" w:rsidRPr="007627A0" w:rsidSect="00F019AD">
      <w:headerReference w:type="default" r:id="rId19"/>
      <w:headerReference w:type="first" r:id="rId20"/>
      <w:pgSz w:w="11906" w:h="16838" w:code="9"/>
      <w:pgMar w:top="1276" w:right="1134" w:bottom="993"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13C03B" w15:done="0"/>
  <w15:commentEx w15:paraId="5EC2698E" w15:done="0"/>
  <w15:commentEx w15:paraId="635849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13C03B" w16cid:durableId="2346752B"/>
  <w16cid:commentId w16cid:paraId="5EC2698E" w16cid:durableId="23467461"/>
  <w16cid:commentId w16cid:paraId="6358496C" w16cid:durableId="234674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5B443" w14:textId="77777777" w:rsidR="004E21FB" w:rsidRDefault="004E21FB">
      <w:r>
        <w:separator/>
      </w:r>
    </w:p>
  </w:endnote>
  <w:endnote w:type="continuationSeparator" w:id="0">
    <w:p w14:paraId="7C09AB75" w14:textId="77777777" w:rsidR="004E21FB" w:rsidRDefault="004E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6D6E3" w14:textId="77777777" w:rsidR="004E21FB" w:rsidRDefault="004E21FB">
      <w:r>
        <w:separator/>
      </w:r>
    </w:p>
  </w:footnote>
  <w:footnote w:type="continuationSeparator" w:id="0">
    <w:p w14:paraId="3D3A311D" w14:textId="77777777" w:rsidR="004E21FB" w:rsidRDefault="004E2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F8CCA" w14:textId="77777777" w:rsidR="001542AB" w:rsidRPr="006439F5" w:rsidRDefault="001542AB" w:rsidP="000F21BD">
    <w:pPr>
      <w:pStyle w:val="Zhlav"/>
      <w:spacing w:before="0"/>
      <w:rPr>
        <w:rFonts w:cs="Arial"/>
        <w:sz w:val="18"/>
        <w:szCs w:val="18"/>
      </w:rPr>
    </w:pPr>
    <w:r w:rsidRPr="006439F5">
      <w:rPr>
        <w:rFonts w:cs="Arial"/>
        <w:sz w:val="18"/>
        <w:szCs w:val="18"/>
      </w:rPr>
      <w:t xml:space="preserve">Příloha č. 1 zadávací dokumentace </w:t>
    </w:r>
    <w:r>
      <w:rPr>
        <w:rFonts w:cs="Arial"/>
        <w:sz w:val="18"/>
        <w:szCs w:val="18"/>
      </w:rPr>
      <w:t>ZŘ</w:t>
    </w:r>
    <w:r w:rsidRPr="006439F5">
      <w:rPr>
        <w:rFonts w:cs="Arial"/>
        <w:sz w:val="18"/>
        <w:szCs w:val="18"/>
      </w:rPr>
      <w:t xml:space="preserve"> „Rámcová </w:t>
    </w:r>
    <w:r>
      <w:rPr>
        <w:rFonts w:cs="Arial"/>
        <w:sz w:val="18"/>
        <w:szCs w:val="18"/>
      </w:rPr>
      <w:t>dohoda</w:t>
    </w:r>
    <w:r w:rsidRPr="006439F5">
      <w:rPr>
        <w:rFonts w:cs="Arial"/>
        <w:sz w:val="18"/>
        <w:szCs w:val="18"/>
      </w:rPr>
      <w:t xml:space="preserve"> – </w:t>
    </w:r>
    <w:r>
      <w:rPr>
        <w:rFonts w:cs="Arial"/>
        <w:sz w:val="18"/>
        <w:szCs w:val="18"/>
      </w:rPr>
      <w:t>Servis výdejních lávek</w:t>
    </w:r>
    <w:r w:rsidRPr="006439F5">
      <w:rPr>
        <w:rFonts w:cs="Arial"/>
        <w:sz w:val="18"/>
        <w:szCs w:val="18"/>
      </w:rPr>
      <w:t>“</w:t>
    </w:r>
  </w:p>
  <w:p w14:paraId="4C78FCCB" w14:textId="77777777" w:rsidR="001542AB" w:rsidRPr="006439F5" w:rsidRDefault="001542AB" w:rsidP="000F21BD">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14:paraId="5886E8A9" w14:textId="77777777" w:rsidR="001542AB" w:rsidRPr="006439F5" w:rsidRDefault="001542AB" w:rsidP="000F21BD">
    <w:pPr>
      <w:pStyle w:val="Zhlav"/>
      <w:spacing w:before="0"/>
      <w:rPr>
        <w:rFonts w:cs="Arial"/>
        <w:b/>
        <w:sz w:val="18"/>
        <w:szCs w:val="18"/>
      </w:rPr>
    </w:pPr>
    <w:r w:rsidRPr="006625D3">
      <w:rPr>
        <w:rFonts w:cs="Arial"/>
        <w:sz w:val="18"/>
        <w:szCs w:val="18"/>
      </w:rPr>
      <w:t xml:space="preserve">Rámcová </w:t>
    </w:r>
    <w:r>
      <w:rPr>
        <w:rFonts w:cs="Arial"/>
        <w:sz w:val="18"/>
        <w:szCs w:val="18"/>
      </w:rPr>
      <w:t>dohoda</w:t>
    </w:r>
    <w:r w:rsidRPr="006625D3">
      <w:rPr>
        <w:rFonts w:cs="Arial"/>
        <w:sz w:val="18"/>
        <w:szCs w:val="18"/>
      </w:rPr>
      <w:t xml:space="preserve"> – </w:t>
    </w:r>
    <w:r>
      <w:rPr>
        <w:rFonts w:cs="Arial"/>
        <w:sz w:val="18"/>
        <w:szCs w:val="18"/>
      </w:rPr>
      <w:t>S</w:t>
    </w:r>
    <w:r w:rsidRPr="006625D3">
      <w:rPr>
        <w:rFonts w:cs="Arial"/>
        <w:sz w:val="18"/>
        <w:szCs w:val="18"/>
      </w:rPr>
      <w:t xml:space="preserve">ervis </w:t>
    </w:r>
    <w:r>
      <w:rPr>
        <w:rFonts w:cs="Arial"/>
        <w:sz w:val="18"/>
        <w:szCs w:val="18"/>
      </w:rPr>
      <w:t>výdejních lávek</w:t>
    </w:r>
    <w:r>
      <w:rPr>
        <w:rFonts w:cs="Arial"/>
        <w:sz w:val="18"/>
        <w:szCs w:val="18"/>
      </w:rPr>
      <w:tab/>
    </w:r>
    <w:r w:rsidRPr="006625D3">
      <w:rPr>
        <w:rFonts w:cs="Arial"/>
        <w:sz w:val="18"/>
        <w:szCs w:val="18"/>
      </w:rPr>
      <w:t xml:space="preserve"> </w:t>
    </w:r>
    <w:r>
      <w:rPr>
        <w:rFonts w:cs="Arial"/>
        <w:sz w:val="18"/>
        <w:szCs w:val="18"/>
      </w:rPr>
      <w:t xml:space="preserve">                                          </w:t>
    </w:r>
    <w:r w:rsidRPr="006439F5">
      <w:rPr>
        <w:rFonts w:cs="Arial"/>
        <w:sz w:val="18"/>
        <w:szCs w:val="18"/>
      </w:rPr>
      <w:t xml:space="preserve">č. smlouvy objednatele: </w:t>
    </w:r>
  </w:p>
  <w:p w14:paraId="4A989155" w14:textId="77777777" w:rsidR="001542AB" w:rsidRDefault="001542AB" w:rsidP="000F21BD">
    <w:pPr>
      <w:pStyle w:val="Zhlav"/>
      <w:spacing w:before="0"/>
      <w:rPr>
        <w:u w:val="single"/>
      </w:rPr>
    </w:pPr>
    <w:r w:rsidRPr="00951994">
      <w:rPr>
        <w:rFonts w:cs="Arial"/>
        <w:sz w:val="18"/>
        <w:szCs w:val="18"/>
        <w:u w:val="single"/>
      </w:rPr>
      <w:t xml:space="preserve">VŘ č. </w:t>
    </w:r>
    <w:proofErr w:type="spellStart"/>
    <w:r>
      <w:rPr>
        <w:rFonts w:cs="Arial"/>
        <w:sz w:val="18"/>
        <w:szCs w:val="18"/>
        <w:u w:val="single"/>
      </w:rPr>
      <w:t>xx</w:t>
    </w:r>
    <w:proofErr w:type="spellEnd"/>
    <w:r w:rsidRPr="00951994">
      <w:rPr>
        <w:rFonts w:cs="Arial"/>
        <w:sz w:val="18"/>
        <w:szCs w:val="18"/>
        <w:u w:val="single"/>
      </w:rPr>
      <w:t>/1</w:t>
    </w:r>
    <w:r>
      <w:rPr>
        <w:rFonts w:cs="Arial"/>
        <w:sz w:val="18"/>
        <w:szCs w:val="18"/>
        <w:u w:val="single"/>
      </w:rPr>
      <w:t>8</w:t>
    </w:r>
    <w:r w:rsidRPr="00951994">
      <w:rPr>
        <w:rFonts w:cs="Arial"/>
        <w:sz w:val="18"/>
        <w:szCs w:val="18"/>
        <w:u w:val="single"/>
      </w:rPr>
      <w:t xml:space="preserve">/OCN    </w:t>
    </w:r>
    <w:r w:rsidRPr="00951994">
      <w:rPr>
        <w:rFonts w:cs="Arial"/>
        <w:sz w:val="18"/>
        <w:szCs w:val="18"/>
        <w:u w:val="single"/>
      </w:rPr>
      <w:tab/>
      <w:t xml:space="preserve">                                                                            č. smlouvy zhotovitele:</w:t>
    </w:r>
    <w:r>
      <w:rPr>
        <w:u w:val="single"/>
      </w:rPr>
      <w:tab/>
    </w:r>
  </w:p>
  <w:p w14:paraId="5A0C3FF8" w14:textId="77777777" w:rsidR="001542AB" w:rsidRDefault="001542AB" w:rsidP="000F21BD">
    <w:pPr>
      <w:pStyle w:val="Zhlav"/>
      <w:spacing w:before="0"/>
      <w:rPr>
        <w:b/>
      </w:rPr>
    </w:pPr>
  </w:p>
  <w:p w14:paraId="22FF01FC" w14:textId="77777777" w:rsidR="001542AB" w:rsidRPr="000F21BD" w:rsidRDefault="001542AB" w:rsidP="000F21B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2A40D" w14:textId="1A7EA278" w:rsidR="001542AB" w:rsidRDefault="001542AB" w:rsidP="00191BE1">
    <w:pPr>
      <w:pStyle w:val="Zhlav"/>
      <w:jc w:val="right"/>
    </w:pPr>
    <w:r>
      <w:t>Příloha č. 1 zadávací dokumentace „</w:t>
    </w:r>
    <w:r w:rsidRPr="00885C95">
      <w:t>Rámcová dohoda – servis technologických a bezpečnostních systémů na ČS</w:t>
    </w:r>
    <w:r>
      <w:t>“</w:t>
    </w:r>
  </w:p>
  <w:p w14:paraId="5B2C8F77" w14:textId="1511CCF2" w:rsidR="001542AB" w:rsidRDefault="001542AB" w:rsidP="00191BE1">
    <w:pPr>
      <w:pStyle w:val="Zhlav"/>
      <w:jc w:val="left"/>
    </w:pPr>
    <w:r w:rsidRPr="00B4757A">
      <w:t xml:space="preserve">VŘ č. </w:t>
    </w:r>
    <w:r>
      <w:t>310</w:t>
    </w:r>
    <w:r w:rsidRPr="00B4757A">
      <w:t>/20/OCN</w:t>
    </w:r>
  </w:p>
  <w:p w14:paraId="5788B51A" w14:textId="77777777" w:rsidR="001542AB" w:rsidRDefault="001542AB" w:rsidP="00191BE1">
    <w:pPr>
      <w:pStyle w:val="Zhlav"/>
      <w:jc w:val="right"/>
    </w:pPr>
    <w:r>
      <w:t xml:space="preserve">Číslo smlouvy objednatele:         </w:t>
    </w:r>
  </w:p>
  <w:p w14:paraId="32987D5D" w14:textId="77777777" w:rsidR="001542AB" w:rsidRDefault="001542AB" w:rsidP="00191BE1">
    <w:pPr>
      <w:pStyle w:val="Zhlav"/>
      <w:jc w:val="right"/>
    </w:pPr>
    <w: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nsid w:val="069C4CE3"/>
    <w:multiLevelType w:val="hybridMultilevel"/>
    <w:tmpl w:val="E23CD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
    <w:nsid w:val="13C36084"/>
    <w:multiLevelType w:val="hybridMultilevel"/>
    <w:tmpl w:val="6A2EF0FA"/>
    <w:lvl w:ilvl="0" w:tplc="185854A2">
      <w:start w:val="1"/>
      <w:numFmt w:val="decimal"/>
      <w:lvlText w:val="2.%1"/>
      <w:lvlJc w:val="left"/>
      <w:pPr>
        <w:ind w:left="78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30E44DE9"/>
    <w:multiLevelType w:val="hybridMultilevel"/>
    <w:tmpl w:val="AC06CE6E"/>
    <w:lvl w:ilvl="0" w:tplc="2C4AA042">
      <w:numFmt w:val="bullet"/>
      <w:lvlText w:val="-"/>
      <w:lvlJc w:val="left"/>
      <w:pPr>
        <w:ind w:left="1495" w:hanging="360"/>
      </w:pPr>
      <w:rPr>
        <w:rFonts w:ascii="Arial" w:eastAsia="Times New Roman" w:hAnsi="Arial" w:cs="Aria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6">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54C5416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2896AD4"/>
    <w:multiLevelType w:val="hybridMultilevel"/>
    <w:tmpl w:val="F3988DC8"/>
    <w:lvl w:ilvl="0" w:tplc="B5A05742">
      <w:start w:val="1"/>
      <w:numFmt w:val="lowerLetter"/>
      <w:lvlText w:val="%1)"/>
      <w:lvlJc w:val="left"/>
      <w:pPr>
        <w:ind w:left="2349" w:hanging="360"/>
      </w:pPr>
      <w:rPr>
        <w:rFonts w:hint="default"/>
      </w:rPr>
    </w:lvl>
    <w:lvl w:ilvl="1" w:tplc="04050019" w:tentative="1">
      <w:start w:val="1"/>
      <w:numFmt w:val="lowerLetter"/>
      <w:lvlText w:val="%2."/>
      <w:lvlJc w:val="left"/>
      <w:pPr>
        <w:ind w:left="3069" w:hanging="360"/>
      </w:pPr>
    </w:lvl>
    <w:lvl w:ilvl="2" w:tplc="0405001B" w:tentative="1">
      <w:start w:val="1"/>
      <w:numFmt w:val="lowerRoman"/>
      <w:lvlText w:val="%3."/>
      <w:lvlJc w:val="right"/>
      <w:pPr>
        <w:ind w:left="3789" w:hanging="180"/>
      </w:pPr>
    </w:lvl>
    <w:lvl w:ilvl="3" w:tplc="0405000F" w:tentative="1">
      <w:start w:val="1"/>
      <w:numFmt w:val="decimal"/>
      <w:lvlText w:val="%4."/>
      <w:lvlJc w:val="left"/>
      <w:pPr>
        <w:ind w:left="4509" w:hanging="360"/>
      </w:pPr>
    </w:lvl>
    <w:lvl w:ilvl="4" w:tplc="04050019" w:tentative="1">
      <w:start w:val="1"/>
      <w:numFmt w:val="lowerLetter"/>
      <w:lvlText w:val="%5."/>
      <w:lvlJc w:val="left"/>
      <w:pPr>
        <w:ind w:left="5229" w:hanging="360"/>
      </w:pPr>
    </w:lvl>
    <w:lvl w:ilvl="5" w:tplc="0405001B" w:tentative="1">
      <w:start w:val="1"/>
      <w:numFmt w:val="lowerRoman"/>
      <w:lvlText w:val="%6."/>
      <w:lvlJc w:val="right"/>
      <w:pPr>
        <w:ind w:left="5949" w:hanging="180"/>
      </w:pPr>
    </w:lvl>
    <w:lvl w:ilvl="6" w:tplc="0405000F" w:tentative="1">
      <w:start w:val="1"/>
      <w:numFmt w:val="decimal"/>
      <w:lvlText w:val="%7."/>
      <w:lvlJc w:val="left"/>
      <w:pPr>
        <w:ind w:left="6669" w:hanging="360"/>
      </w:pPr>
    </w:lvl>
    <w:lvl w:ilvl="7" w:tplc="04050019" w:tentative="1">
      <w:start w:val="1"/>
      <w:numFmt w:val="lowerLetter"/>
      <w:lvlText w:val="%8."/>
      <w:lvlJc w:val="left"/>
      <w:pPr>
        <w:ind w:left="7389" w:hanging="360"/>
      </w:pPr>
    </w:lvl>
    <w:lvl w:ilvl="8" w:tplc="0405001B" w:tentative="1">
      <w:start w:val="1"/>
      <w:numFmt w:val="lowerRoman"/>
      <w:lvlText w:val="%9."/>
      <w:lvlJc w:val="right"/>
      <w:pPr>
        <w:ind w:left="8109" w:hanging="180"/>
      </w:pPr>
    </w:lvl>
  </w:abstractNum>
  <w:abstractNum w:abstractNumId="13">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6504202F"/>
    <w:multiLevelType w:val="multilevel"/>
    <w:tmpl w:val="DF2AD8B2"/>
    <w:lvl w:ilvl="0">
      <w:start w:val="1"/>
      <w:numFmt w:val="ordinal"/>
      <w:pStyle w:val="01-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1%2%3"/>
      <w:lvlJc w:val="left"/>
      <w:pPr>
        <w:tabs>
          <w:tab w:val="num" w:pos="1364"/>
        </w:tabs>
        <w:ind w:left="1134" w:hanging="850"/>
      </w:pPr>
      <w:rPr>
        <w:rFonts w:hint="default"/>
        <w:b w:val="0"/>
        <w:i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D4F2656"/>
    <w:multiLevelType w:val="multilevel"/>
    <w:tmpl w:val="24F2BC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7"/>
  </w:num>
  <w:num w:numId="2">
    <w:abstractNumId w:val="15"/>
  </w:num>
  <w:num w:numId="3">
    <w:abstractNumId w:val="8"/>
  </w:num>
  <w:num w:numId="4">
    <w:abstractNumId w:val="19"/>
  </w:num>
  <w:num w:numId="5">
    <w:abstractNumId w:val="17"/>
  </w:num>
  <w:num w:numId="6">
    <w:abstractNumId w:val="9"/>
  </w:num>
  <w:num w:numId="7">
    <w:abstractNumId w:val="11"/>
  </w:num>
  <w:num w:numId="8">
    <w:abstractNumId w:val="14"/>
  </w:num>
  <w:num w:numId="9">
    <w:abstractNumId w:val="16"/>
  </w:num>
  <w:num w:numId="10">
    <w:abstractNumId w:val="2"/>
  </w:num>
  <w:num w:numId="11">
    <w:abstractNumId w:val="0"/>
  </w:num>
  <w:num w:numId="12">
    <w:abstractNumId w:val="6"/>
  </w:num>
  <w:num w:numId="13">
    <w:abstractNumId w:val="4"/>
  </w:num>
  <w:num w:numId="14">
    <w:abstractNumId w:val="1"/>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2"/>
  </w:num>
  <w:num w:numId="18">
    <w:abstractNumId w:val="13"/>
  </w:num>
  <w:num w:numId="19">
    <w:abstractNumId w:val="15"/>
  </w:num>
  <w:num w:numId="20">
    <w:abstractNumId w:val="5"/>
  </w:num>
  <w:num w:numId="21">
    <w:abstractNumId w:val="18"/>
  </w:num>
  <w:num w:numId="22">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p Michal">
    <w15:presenceInfo w15:providerId="AD" w15:userId="S::Michal.Pop@ceproas.cz::c1e96cce-eab2-4c3b-a350-c7cc83f46e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SortMethod w:val="0000"/>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38"/>
    <w:rsid w:val="0000187A"/>
    <w:rsid w:val="000108A2"/>
    <w:rsid w:val="00010B00"/>
    <w:rsid w:val="000203CB"/>
    <w:rsid w:val="00026170"/>
    <w:rsid w:val="00026DD1"/>
    <w:rsid w:val="000363C4"/>
    <w:rsid w:val="00036462"/>
    <w:rsid w:val="0003699D"/>
    <w:rsid w:val="0004665F"/>
    <w:rsid w:val="00047565"/>
    <w:rsid w:val="0005475E"/>
    <w:rsid w:val="000607A0"/>
    <w:rsid w:val="000610D8"/>
    <w:rsid w:val="00062BE7"/>
    <w:rsid w:val="0006310F"/>
    <w:rsid w:val="00064206"/>
    <w:rsid w:val="00064513"/>
    <w:rsid w:val="000650B8"/>
    <w:rsid w:val="00065E99"/>
    <w:rsid w:val="00066E44"/>
    <w:rsid w:val="000676B0"/>
    <w:rsid w:val="00073EFB"/>
    <w:rsid w:val="0007515E"/>
    <w:rsid w:val="00080F71"/>
    <w:rsid w:val="00083335"/>
    <w:rsid w:val="00085567"/>
    <w:rsid w:val="00091488"/>
    <w:rsid w:val="0009224E"/>
    <w:rsid w:val="0009561E"/>
    <w:rsid w:val="000A1E5F"/>
    <w:rsid w:val="000A6ACC"/>
    <w:rsid w:val="000B037F"/>
    <w:rsid w:val="000B042C"/>
    <w:rsid w:val="000B28D7"/>
    <w:rsid w:val="000B3701"/>
    <w:rsid w:val="000B7C5C"/>
    <w:rsid w:val="000C2827"/>
    <w:rsid w:val="000C40D1"/>
    <w:rsid w:val="000C7316"/>
    <w:rsid w:val="000C7AD2"/>
    <w:rsid w:val="000D011D"/>
    <w:rsid w:val="000D19D8"/>
    <w:rsid w:val="000D5EB2"/>
    <w:rsid w:val="000D6030"/>
    <w:rsid w:val="000D6593"/>
    <w:rsid w:val="000E4A17"/>
    <w:rsid w:val="000E7938"/>
    <w:rsid w:val="000E7BF0"/>
    <w:rsid w:val="000F17AD"/>
    <w:rsid w:val="000F21BD"/>
    <w:rsid w:val="000F3078"/>
    <w:rsid w:val="000F3715"/>
    <w:rsid w:val="000F5CB1"/>
    <w:rsid w:val="00101342"/>
    <w:rsid w:val="00101480"/>
    <w:rsid w:val="00106FDB"/>
    <w:rsid w:val="001120B7"/>
    <w:rsid w:val="00112A9E"/>
    <w:rsid w:val="001138A8"/>
    <w:rsid w:val="00114073"/>
    <w:rsid w:val="0011480F"/>
    <w:rsid w:val="00133126"/>
    <w:rsid w:val="00133EFE"/>
    <w:rsid w:val="00134978"/>
    <w:rsid w:val="0014020D"/>
    <w:rsid w:val="0014318B"/>
    <w:rsid w:val="00144452"/>
    <w:rsid w:val="00144DB2"/>
    <w:rsid w:val="00147364"/>
    <w:rsid w:val="001542AB"/>
    <w:rsid w:val="00160351"/>
    <w:rsid w:val="00161800"/>
    <w:rsid w:val="0016263F"/>
    <w:rsid w:val="00164D7E"/>
    <w:rsid w:val="00170DE7"/>
    <w:rsid w:val="001743C5"/>
    <w:rsid w:val="0017489A"/>
    <w:rsid w:val="00176DBD"/>
    <w:rsid w:val="00184235"/>
    <w:rsid w:val="0018471E"/>
    <w:rsid w:val="00191BE1"/>
    <w:rsid w:val="001932D3"/>
    <w:rsid w:val="00193846"/>
    <w:rsid w:val="00195567"/>
    <w:rsid w:val="00195EF3"/>
    <w:rsid w:val="001974F3"/>
    <w:rsid w:val="001A1748"/>
    <w:rsid w:val="001A17E0"/>
    <w:rsid w:val="001A54E9"/>
    <w:rsid w:val="001B1777"/>
    <w:rsid w:val="001B1B8A"/>
    <w:rsid w:val="001B2D7F"/>
    <w:rsid w:val="001C6359"/>
    <w:rsid w:val="001D03CE"/>
    <w:rsid w:val="001D3ADD"/>
    <w:rsid w:val="001D3DB3"/>
    <w:rsid w:val="001D3EB0"/>
    <w:rsid w:val="001D5565"/>
    <w:rsid w:val="001D6152"/>
    <w:rsid w:val="001D7317"/>
    <w:rsid w:val="001D76CD"/>
    <w:rsid w:val="001E1364"/>
    <w:rsid w:val="001F2249"/>
    <w:rsid w:val="001F51D5"/>
    <w:rsid w:val="001F6F35"/>
    <w:rsid w:val="00203B85"/>
    <w:rsid w:val="00204733"/>
    <w:rsid w:val="002076CA"/>
    <w:rsid w:val="0021058B"/>
    <w:rsid w:val="00210BA9"/>
    <w:rsid w:val="0021288E"/>
    <w:rsid w:val="00222ED4"/>
    <w:rsid w:val="00223219"/>
    <w:rsid w:val="0022429B"/>
    <w:rsid w:val="0022447A"/>
    <w:rsid w:val="00225234"/>
    <w:rsid w:val="0022540F"/>
    <w:rsid w:val="00233141"/>
    <w:rsid w:val="002332DC"/>
    <w:rsid w:val="0023568B"/>
    <w:rsid w:val="0023700B"/>
    <w:rsid w:val="002402BB"/>
    <w:rsid w:val="00241852"/>
    <w:rsid w:val="00241E38"/>
    <w:rsid w:val="00246A16"/>
    <w:rsid w:val="00266512"/>
    <w:rsid w:val="00266522"/>
    <w:rsid w:val="00267310"/>
    <w:rsid w:val="002806FA"/>
    <w:rsid w:val="00282186"/>
    <w:rsid w:val="002861E2"/>
    <w:rsid w:val="00286255"/>
    <w:rsid w:val="002874C2"/>
    <w:rsid w:val="0028778A"/>
    <w:rsid w:val="00291D3B"/>
    <w:rsid w:val="0029766D"/>
    <w:rsid w:val="002A08C1"/>
    <w:rsid w:val="002A2B19"/>
    <w:rsid w:val="002A33C5"/>
    <w:rsid w:val="002B077D"/>
    <w:rsid w:val="002B0BBB"/>
    <w:rsid w:val="002B3505"/>
    <w:rsid w:val="002C1793"/>
    <w:rsid w:val="002C3F3F"/>
    <w:rsid w:val="002D151E"/>
    <w:rsid w:val="002D2590"/>
    <w:rsid w:val="002D2B68"/>
    <w:rsid w:val="002D306B"/>
    <w:rsid w:val="002D3425"/>
    <w:rsid w:val="002D54D4"/>
    <w:rsid w:val="002D6E76"/>
    <w:rsid w:val="002E00C6"/>
    <w:rsid w:val="002E0668"/>
    <w:rsid w:val="002E1BDC"/>
    <w:rsid w:val="002E3349"/>
    <w:rsid w:val="002E516C"/>
    <w:rsid w:val="002E72C9"/>
    <w:rsid w:val="002F4FCC"/>
    <w:rsid w:val="0030119D"/>
    <w:rsid w:val="00303A29"/>
    <w:rsid w:val="00303A4E"/>
    <w:rsid w:val="00303F2B"/>
    <w:rsid w:val="00305449"/>
    <w:rsid w:val="00305A47"/>
    <w:rsid w:val="00307168"/>
    <w:rsid w:val="0031016D"/>
    <w:rsid w:val="00313826"/>
    <w:rsid w:val="00313D94"/>
    <w:rsid w:val="0031539C"/>
    <w:rsid w:val="00315FEE"/>
    <w:rsid w:val="00320272"/>
    <w:rsid w:val="00321967"/>
    <w:rsid w:val="00321B58"/>
    <w:rsid w:val="00321C59"/>
    <w:rsid w:val="0033055A"/>
    <w:rsid w:val="00334106"/>
    <w:rsid w:val="003348AF"/>
    <w:rsid w:val="0034019D"/>
    <w:rsid w:val="00340C22"/>
    <w:rsid w:val="003451F9"/>
    <w:rsid w:val="003462DA"/>
    <w:rsid w:val="00355FEB"/>
    <w:rsid w:val="00363594"/>
    <w:rsid w:val="00363C8B"/>
    <w:rsid w:val="0037619F"/>
    <w:rsid w:val="00376ED0"/>
    <w:rsid w:val="0038184C"/>
    <w:rsid w:val="00384760"/>
    <w:rsid w:val="00386A44"/>
    <w:rsid w:val="003910D2"/>
    <w:rsid w:val="00393734"/>
    <w:rsid w:val="00396032"/>
    <w:rsid w:val="0039698A"/>
    <w:rsid w:val="00397E5E"/>
    <w:rsid w:val="003A1834"/>
    <w:rsid w:val="003A1BDA"/>
    <w:rsid w:val="003A7168"/>
    <w:rsid w:val="003A7216"/>
    <w:rsid w:val="003B042E"/>
    <w:rsid w:val="003B5B5C"/>
    <w:rsid w:val="003B6583"/>
    <w:rsid w:val="003C4172"/>
    <w:rsid w:val="003C6104"/>
    <w:rsid w:val="003D20E6"/>
    <w:rsid w:val="003D42A1"/>
    <w:rsid w:val="003D5B21"/>
    <w:rsid w:val="003D5DCC"/>
    <w:rsid w:val="003E5515"/>
    <w:rsid w:val="003E65F6"/>
    <w:rsid w:val="003F075B"/>
    <w:rsid w:val="003F129C"/>
    <w:rsid w:val="003F1794"/>
    <w:rsid w:val="003F2599"/>
    <w:rsid w:val="003F7466"/>
    <w:rsid w:val="004004D2"/>
    <w:rsid w:val="00402385"/>
    <w:rsid w:val="00404B9E"/>
    <w:rsid w:val="00407D36"/>
    <w:rsid w:val="00412152"/>
    <w:rsid w:val="00412C1A"/>
    <w:rsid w:val="00417A77"/>
    <w:rsid w:val="0042189B"/>
    <w:rsid w:val="00424C96"/>
    <w:rsid w:val="00427F18"/>
    <w:rsid w:val="00431642"/>
    <w:rsid w:val="00436EE3"/>
    <w:rsid w:val="00437A58"/>
    <w:rsid w:val="0044138E"/>
    <w:rsid w:val="00442D2A"/>
    <w:rsid w:val="004472C8"/>
    <w:rsid w:val="00452526"/>
    <w:rsid w:val="00452730"/>
    <w:rsid w:val="00455C09"/>
    <w:rsid w:val="00457ACC"/>
    <w:rsid w:val="0046172F"/>
    <w:rsid w:val="004652DE"/>
    <w:rsid w:val="00467813"/>
    <w:rsid w:val="00472810"/>
    <w:rsid w:val="00472B2B"/>
    <w:rsid w:val="00476277"/>
    <w:rsid w:val="004842D2"/>
    <w:rsid w:val="0048537D"/>
    <w:rsid w:val="004864A0"/>
    <w:rsid w:val="00487240"/>
    <w:rsid w:val="004903BE"/>
    <w:rsid w:val="004A037E"/>
    <w:rsid w:val="004A6D43"/>
    <w:rsid w:val="004B2ACC"/>
    <w:rsid w:val="004C3171"/>
    <w:rsid w:val="004C676C"/>
    <w:rsid w:val="004D0227"/>
    <w:rsid w:val="004D3B82"/>
    <w:rsid w:val="004E0F1B"/>
    <w:rsid w:val="004E21FB"/>
    <w:rsid w:val="004E30DE"/>
    <w:rsid w:val="004E545B"/>
    <w:rsid w:val="004E55DA"/>
    <w:rsid w:val="004E6661"/>
    <w:rsid w:val="004F34B0"/>
    <w:rsid w:val="004F5000"/>
    <w:rsid w:val="004F65B1"/>
    <w:rsid w:val="00501ECA"/>
    <w:rsid w:val="00503A35"/>
    <w:rsid w:val="00503C1C"/>
    <w:rsid w:val="00510889"/>
    <w:rsid w:val="00512BEF"/>
    <w:rsid w:val="005243C3"/>
    <w:rsid w:val="005264A7"/>
    <w:rsid w:val="00531202"/>
    <w:rsid w:val="00531BDC"/>
    <w:rsid w:val="0053285C"/>
    <w:rsid w:val="00534E75"/>
    <w:rsid w:val="005372C7"/>
    <w:rsid w:val="00541C3C"/>
    <w:rsid w:val="00542B60"/>
    <w:rsid w:val="00544847"/>
    <w:rsid w:val="00545CD4"/>
    <w:rsid w:val="00546651"/>
    <w:rsid w:val="00546A77"/>
    <w:rsid w:val="00547D6A"/>
    <w:rsid w:val="00551B51"/>
    <w:rsid w:val="00553FF1"/>
    <w:rsid w:val="00556162"/>
    <w:rsid w:val="00563379"/>
    <w:rsid w:val="005636C9"/>
    <w:rsid w:val="00564E80"/>
    <w:rsid w:val="00566B9C"/>
    <w:rsid w:val="00567C42"/>
    <w:rsid w:val="00571B0F"/>
    <w:rsid w:val="00574176"/>
    <w:rsid w:val="005800C9"/>
    <w:rsid w:val="00582198"/>
    <w:rsid w:val="005834CA"/>
    <w:rsid w:val="00583E2C"/>
    <w:rsid w:val="005859A1"/>
    <w:rsid w:val="00590D30"/>
    <w:rsid w:val="00591237"/>
    <w:rsid w:val="005918AF"/>
    <w:rsid w:val="005A2201"/>
    <w:rsid w:val="005A5B4D"/>
    <w:rsid w:val="005A62C8"/>
    <w:rsid w:val="005B1E2B"/>
    <w:rsid w:val="005B21C5"/>
    <w:rsid w:val="005B3613"/>
    <w:rsid w:val="005C017B"/>
    <w:rsid w:val="005C30F1"/>
    <w:rsid w:val="005C3420"/>
    <w:rsid w:val="005C7FF5"/>
    <w:rsid w:val="005D0A7A"/>
    <w:rsid w:val="005D6508"/>
    <w:rsid w:val="005D6D35"/>
    <w:rsid w:val="005E0729"/>
    <w:rsid w:val="005E244A"/>
    <w:rsid w:val="005E3133"/>
    <w:rsid w:val="005E740A"/>
    <w:rsid w:val="005F21B6"/>
    <w:rsid w:val="005F55AA"/>
    <w:rsid w:val="005F7A11"/>
    <w:rsid w:val="0060402C"/>
    <w:rsid w:val="00605514"/>
    <w:rsid w:val="00606386"/>
    <w:rsid w:val="006072AD"/>
    <w:rsid w:val="00615B3B"/>
    <w:rsid w:val="006170B8"/>
    <w:rsid w:val="00620AB9"/>
    <w:rsid w:val="00626F10"/>
    <w:rsid w:val="00627D39"/>
    <w:rsid w:val="00627F08"/>
    <w:rsid w:val="00635D66"/>
    <w:rsid w:val="0063751F"/>
    <w:rsid w:val="00637572"/>
    <w:rsid w:val="00640494"/>
    <w:rsid w:val="006433E5"/>
    <w:rsid w:val="00643453"/>
    <w:rsid w:val="00643DCB"/>
    <w:rsid w:val="00645DBB"/>
    <w:rsid w:val="00654A68"/>
    <w:rsid w:val="006550C3"/>
    <w:rsid w:val="006559E6"/>
    <w:rsid w:val="00655ACB"/>
    <w:rsid w:val="00655E1A"/>
    <w:rsid w:val="006576F2"/>
    <w:rsid w:val="0066543B"/>
    <w:rsid w:val="0067612E"/>
    <w:rsid w:val="006836BF"/>
    <w:rsid w:val="00685354"/>
    <w:rsid w:val="0068577A"/>
    <w:rsid w:val="00687521"/>
    <w:rsid w:val="00690D0C"/>
    <w:rsid w:val="006912A7"/>
    <w:rsid w:val="00694F8A"/>
    <w:rsid w:val="00696663"/>
    <w:rsid w:val="00697149"/>
    <w:rsid w:val="006A65B0"/>
    <w:rsid w:val="006B2416"/>
    <w:rsid w:val="006B2501"/>
    <w:rsid w:val="006B3E86"/>
    <w:rsid w:val="006B76DC"/>
    <w:rsid w:val="006C166F"/>
    <w:rsid w:val="006C470F"/>
    <w:rsid w:val="006D3E73"/>
    <w:rsid w:val="006E0B4D"/>
    <w:rsid w:val="006E2303"/>
    <w:rsid w:val="006E5501"/>
    <w:rsid w:val="006E5D26"/>
    <w:rsid w:val="006F0BBE"/>
    <w:rsid w:val="006F1BA6"/>
    <w:rsid w:val="0071424E"/>
    <w:rsid w:val="00716177"/>
    <w:rsid w:val="00716701"/>
    <w:rsid w:val="00717B9E"/>
    <w:rsid w:val="00720D53"/>
    <w:rsid w:val="00722CE8"/>
    <w:rsid w:val="00724D04"/>
    <w:rsid w:val="00724E27"/>
    <w:rsid w:val="007262FB"/>
    <w:rsid w:val="00726A28"/>
    <w:rsid w:val="00731363"/>
    <w:rsid w:val="00732738"/>
    <w:rsid w:val="00734FB1"/>
    <w:rsid w:val="007355DB"/>
    <w:rsid w:val="007374EF"/>
    <w:rsid w:val="00737B33"/>
    <w:rsid w:val="0074126E"/>
    <w:rsid w:val="007424C2"/>
    <w:rsid w:val="00742AEF"/>
    <w:rsid w:val="007478D8"/>
    <w:rsid w:val="00750D86"/>
    <w:rsid w:val="00753F0A"/>
    <w:rsid w:val="00755D7D"/>
    <w:rsid w:val="00762413"/>
    <w:rsid w:val="00762483"/>
    <w:rsid w:val="007627A0"/>
    <w:rsid w:val="00764766"/>
    <w:rsid w:val="007712DD"/>
    <w:rsid w:val="00771445"/>
    <w:rsid w:val="00771F35"/>
    <w:rsid w:val="007801A9"/>
    <w:rsid w:val="00780BE2"/>
    <w:rsid w:val="0078387D"/>
    <w:rsid w:val="007840C5"/>
    <w:rsid w:val="00790A76"/>
    <w:rsid w:val="0079405C"/>
    <w:rsid w:val="007A098E"/>
    <w:rsid w:val="007A6A9C"/>
    <w:rsid w:val="007B3ADF"/>
    <w:rsid w:val="007B40C3"/>
    <w:rsid w:val="007C18B9"/>
    <w:rsid w:val="007C77CC"/>
    <w:rsid w:val="007D5FE7"/>
    <w:rsid w:val="007E28A7"/>
    <w:rsid w:val="007E4568"/>
    <w:rsid w:val="007E61FF"/>
    <w:rsid w:val="007E7835"/>
    <w:rsid w:val="007F0B23"/>
    <w:rsid w:val="007F36A0"/>
    <w:rsid w:val="007F3B59"/>
    <w:rsid w:val="007F3B71"/>
    <w:rsid w:val="007F53F9"/>
    <w:rsid w:val="007F5B53"/>
    <w:rsid w:val="007F5EDD"/>
    <w:rsid w:val="007F60E5"/>
    <w:rsid w:val="00805DD9"/>
    <w:rsid w:val="00806D5E"/>
    <w:rsid w:val="008152BB"/>
    <w:rsid w:val="00816A59"/>
    <w:rsid w:val="00820141"/>
    <w:rsid w:val="008218D6"/>
    <w:rsid w:val="00833667"/>
    <w:rsid w:val="00834B6D"/>
    <w:rsid w:val="0083562F"/>
    <w:rsid w:val="00843609"/>
    <w:rsid w:val="00852E73"/>
    <w:rsid w:val="00854D6C"/>
    <w:rsid w:val="00862BE7"/>
    <w:rsid w:val="00872FD4"/>
    <w:rsid w:val="00875AD4"/>
    <w:rsid w:val="00880BFA"/>
    <w:rsid w:val="00880CE5"/>
    <w:rsid w:val="008816C9"/>
    <w:rsid w:val="008853F5"/>
    <w:rsid w:val="00885C95"/>
    <w:rsid w:val="00891AD0"/>
    <w:rsid w:val="00891E59"/>
    <w:rsid w:val="00893C9D"/>
    <w:rsid w:val="008A0BF8"/>
    <w:rsid w:val="008A5FE4"/>
    <w:rsid w:val="008A661C"/>
    <w:rsid w:val="008A77CA"/>
    <w:rsid w:val="008B0C18"/>
    <w:rsid w:val="008B172A"/>
    <w:rsid w:val="008B321D"/>
    <w:rsid w:val="008B42EF"/>
    <w:rsid w:val="008B4F1D"/>
    <w:rsid w:val="008B6F58"/>
    <w:rsid w:val="008B7CA8"/>
    <w:rsid w:val="008C46EE"/>
    <w:rsid w:val="008C4C4F"/>
    <w:rsid w:val="008C7156"/>
    <w:rsid w:val="008C76C1"/>
    <w:rsid w:val="008D042B"/>
    <w:rsid w:val="008D39A7"/>
    <w:rsid w:val="008E5A69"/>
    <w:rsid w:val="008E73C2"/>
    <w:rsid w:val="008F1840"/>
    <w:rsid w:val="008F2F4E"/>
    <w:rsid w:val="008F44EF"/>
    <w:rsid w:val="008F45B0"/>
    <w:rsid w:val="008F504E"/>
    <w:rsid w:val="00900AFF"/>
    <w:rsid w:val="009034B2"/>
    <w:rsid w:val="0091389F"/>
    <w:rsid w:val="00920A9A"/>
    <w:rsid w:val="0092119C"/>
    <w:rsid w:val="009217D1"/>
    <w:rsid w:val="00927D1F"/>
    <w:rsid w:val="009308EA"/>
    <w:rsid w:val="00934DA7"/>
    <w:rsid w:val="00942AE3"/>
    <w:rsid w:val="00951008"/>
    <w:rsid w:val="009510D9"/>
    <w:rsid w:val="00960FF7"/>
    <w:rsid w:val="00961229"/>
    <w:rsid w:val="00981223"/>
    <w:rsid w:val="00983011"/>
    <w:rsid w:val="00985F16"/>
    <w:rsid w:val="00987716"/>
    <w:rsid w:val="00995794"/>
    <w:rsid w:val="009B0295"/>
    <w:rsid w:val="009B07C0"/>
    <w:rsid w:val="009B0F3A"/>
    <w:rsid w:val="009B1A44"/>
    <w:rsid w:val="009B42F6"/>
    <w:rsid w:val="009C0849"/>
    <w:rsid w:val="009C32CD"/>
    <w:rsid w:val="009C41A3"/>
    <w:rsid w:val="009D309E"/>
    <w:rsid w:val="009D551D"/>
    <w:rsid w:val="009E0429"/>
    <w:rsid w:val="009E1143"/>
    <w:rsid w:val="009E2896"/>
    <w:rsid w:val="009E3DF4"/>
    <w:rsid w:val="009E5502"/>
    <w:rsid w:val="009E601E"/>
    <w:rsid w:val="009E6257"/>
    <w:rsid w:val="009E7FE0"/>
    <w:rsid w:val="009F094B"/>
    <w:rsid w:val="009F2462"/>
    <w:rsid w:val="009F4298"/>
    <w:rsid w:val="009F4E96"/>
    <w:rsid w:val="009F7C6A"/>
    <w:rsid w:val="00A01967"/>
    <w:rsid w:val="00A03505"/>
    <w:rsid w:val="00A044E3"/>
    <w:rsid w:val="00A062A3"/>
    <w:rsid w:val="00A072CB"/>
    <w:rsid w:val="00A110FD"/>
    <w:rsid w:val="00A1141C"/>
    <w:rsid w:val="00A12C2C"/>
    <w:rsid w:val="00A140EC"/>
    <w:rsid w:val="00A15259"/>
    <w:rsid w:val="00A214F4"/>
    <w:rsid w:val="00A21F47"/>
    <w:rsid w:val="00A23A3C"/>
    <w:rsid w:val="00A23D99"/>
    <w:rsid w:val="00A35339"/>
    <w:rsid w:val="00A36450"/>
    <w:rsid w:val="00A3787B"/>
    <w:rsid w:val="00A4215E"/>
    <w:rsid w:val="00A47A38"/>
    <w:rsid w:val="00A51B2E"/>
    <w:rsid w:val="00A53B98"/>
    <w:rsid w:val="00A55E00"/>
    <w:rsid w:val="00A60564"/>
    <w:rsid w:val="00A62737"/>
    <w:rsid w:val="00A772BD"/>
    <w:rsid w:val="00A81669"/>
    <w:rsid w:val="00A82E5C"/>
    <w:rsid w:val="00A904D0"/>
    <w:rsid w:val="00A91B61"/>
    <w:rsid w:val="00A9574C"/>
    <w:rsid w:val="00AA1193"/>
    <w:rsid w:val="00AA3581"/>
    <w:rsid w:val="00AA3882"/>
    <w:rsid w:val="00AA3F4D"/>
    <w:rsid w:val="00AA62B3"/>
    <w:rsid w:val="00AA70A3"/>
    <w:rsid w:val="00AB20E9"/>
    <w:rsid w:val="00AB262D"/>
    <w:rsid w:val="00AB532E"/>
    <w:rsid w:val="00AB656C"/>
    <w:rsid w:val="00AC0AED"/>
    <w:rsid w:val="00AC6F64"/>
    <w:rsid w:val="00AD1383"/>
    <w:rsid w:val="00AE452B"/>
    <w:rsid w:val="00AE4619"/>
    <w:rsid w:val="00AE53EC"/>
    <w:rsid w:val="00AE6B4D"/>
    <w:rsid w:val="00AF628C"/>
    <w:rsid w:val="00B00A56"/>
    <w:rsid w:val="00B020A0"/>
    <w:rsid w:val="00B026F9"/>
    <w:rsid w:val="00B02DF0"/>
    <w:rsid w:val="00B04B33"/>
    <w:rsid w:val="00B07E75"/>
    <w:rsid w:val="00B10408"/>
    <w:rsid w:val="00B21680"/>
    <w:rsid w:val="00B2605D"/>
    <w:rsid w:val="00B31DE8"/>
    <w:rsid w:val="00B3702C"/>
    <w:rsid w:val="00B4084B"/>
    <w:rsid w:val="00B43958"/>
    <w:rsid w:val="00B44391"/>
    <w:rsid w:val="00B45365"/>
    <w:rsid w:val="00B4757A"/>
    <w:rsid w:val="00B51AB5"/>
    <w:rsid w:val="00B51EA5"/>
    <w:rsid w:val="00B56FF0"/>
    <w:rsid w:val="00B6057B"/>
    <w:rsid w:val="00B60FF9"/>
    <w:rsid w:val="00B6199B"/>
    <w:rsid w:val="00B71B6D"/>
    <w:rsid w:val="00B72462"/>
    <w:rsid w:val="00B77183"/>
    <w:rsid w:val="00B80E3C"/>
    <w:rsid w:val="00B82D79"/>
    <w:rsid w:val="00B85257"/>
    <w:rsid w:val="00B85ED2"/>
    <w:rsid w:val="00B93261"/>
    <w:rsid w:val="00B9675C"/>
    <w:rsid w:val="00BA038B"/>
    <w:rsid w:val="00BA0805"/>
    <w:rsid w:val="00BA1CE6"/>
    <w:rsid w:val="00BA6C06"/>
    <w:rsid w:val="00BB5B63"/>
    <w:rsid w:val="00BB7716"/>
    <w:rsid w:val="00BB7EBA"/>
    <w:rsid w:val="00BC575E"/>
    <w:rsid w:val="00BD0697"/>
    <w:rsid w:val="00BD4862"/>
    <w:rsid w:val="00BD5D19"/>
    <w:rsid w:val="00BE5032"/>
    <w:rsid w:val="00BE5BC4"/>
    <w:rsid w:val="00BE6725"/>
    <w:rsid w:val="00BF0647"/>
    <w:rsid w:val="00BF211A"/>
    <w:rsid w:val="00BF3449"/>
    <w:rsid w:val="00BF3921"/>
    <w:rsid w:val="00BF3C63"/>
    <w:rsid w:val="00BF703C"/>
    <w:rsid w:val="00BF7FA7"/>
    <w:rsid w:val="00C03FB5"/>
    <w:rsid w:val="00C04500"/>
    <w:rsid w:val="00C045BD"/>
    <w:rsid w:val="00C05621"/>
    <w:rsid w:val="00C10339"/>
    <w:rsid w:val="00C15100"/>
    <w:rsid w:val="00C15BE0"/>
    <w:rsid w:val="00C20486"/>
    <w:rsid w:val="00C20BED"/>
    <w:rsid w:val="00C20DBF"/>
    <w:rsid w:val="00C21A90"/>
    <w:rsid w:val="00C239DF"/>
    <w:rsid w:val="00C24E3D"/>
    <w:rsid w:val="00C2728F"/>
    <w:rsid w:val="00C379EF"/>
    <w:rsid w:val="00C40421"/>
    <w:rsid w:val="00C44842"/>
    <w:rsid w:val="00C53DB6"/>
    <w:rsid w:val="00C54D60"/>
    <w:rsid w:val="00C60E2E"/>
    <w:rsid w:val="00C625F3"/>
    <w:rsid w:val="00C65621"/>
    <w:rsid w:val="00C6796A"/>
    <w:rsid w:val="00C73A7D"/>
    <w:rsid w:val="00C75EC6"/>
    <w:rsid w:val="00C75FDC"/>
    <w:rsid w:val="00C7772A"/>
    <w:rsid w:val="00C77EEA"/>
    <w:rsid w:val="00C80BFC"/>
    <w:rsid w:val="00C8538F"/>
    <w:rsid w:val="00C86687"/>
    <w:rsid w:val="00C86A30"/>
    <w:rsid w:val="00C86C27"/>
    <w:rsid w:val="00C92D32"/>
    <w:rsid w:val="00C9394F"/>
    <w:rsid w:val="00C93A30"/>
    <w:rsid w:val="00C95503"/>
    <w:rsid w:val="00CA2287"/>
    <w:rsid w:val="00CA410A"/>
    <w:rsid w:val="00CA6CEF"/>
    <w:rsid w:val="00CB11C7"/>
    <w:rsid w:val="00CB238A"/>
    <w:rsid w:val="00CB737B"/>
    <w:rsid w:val="00CC3D17"/>
    <w:rsid w:val="00CC5ED9"/>
    <w:rsid w:val="00CC6C19"/>
    <w:rsid w:val="00CC7853"/>
    <w:rsid w:val="00CD2906"/>
    <w:rsid w:val="00CD54F6"/>
    <w:rsid w:val="00CD5B09"/>
    <w:rsid w:val="00CE08FA"/>
    <w:rsid w:val="00CE3BB3"/>
    <w:rsid w:val="00CE4F8A"/>
    <w:rsid w:val="00CF1663"/>
    <w:rsid w:val="00CF1E92"/>
    <w:rsid w:val="00CF24AA"/>
    <w:rsid w:val="00CF7474"/>
    <w:rsid w:val="00D01729"/>
    <w:rsid w:val="00D01B28"/>
    <w:rsid w:val="00D11671"/>
    <w:rsid w:val="00D1201C"/>
    <w:rsid w:val="00D2291C"/>
    <w:rsid w:val="00D271E6"/>
    <w:rsid w:val="00D31244"/>
    <w:rsid w:val="00D4155E"/>
    <w:rsid w:val="00D41846"/>
    <w:rsid w:val="00D433E1"/>
    <w:rsid w:val="00D43C2E"/>
    <w:rsid w:val="00D44951"/>
    <w:rsid w:val="00D56D94"/>
    <w:rsid w:val="00D5760E"/>
    <w:rsid w:val="00D62130"/>
    <w:rsid w:val="00D635E0"/>
    <w:rsid w:val="00D66BF9"/>
    <w:rsid w:val="00D672E1"/>
    <w:rsid w:val="00D700C1"/>
    <w:rsid w:val="00D724E8"/>
    <w:rsid w:val="00D759D7"/>
    <w:rsid w:val="00D75FFD"/>
    <w:rsid w:val="00D76393"/>
    <w:rsid w:val="00D76FDE"/>
    <w:rsid w:val="00D802B0"/>
    <w:rsid w:val="00D91020"/>
    <w:rsid w:val="00D94AA8"/>
    <w:rsid w:val="00D95DC9"/>
    <w:rsid w:val="00D96080"/>
    <w:rsid w:val="00D961BB"/>
    <w:rsid w:val="00D97207"/>
    <w:rsid w:val="00DA12A1"/>
    <w:rsid w:val="00DA2BF3"/>
    <w:rsid w:val="00DB2A96"/>
    <w:rsid w:val="00DB6102"/>
    <w:rsid w:val="00DC2989"/>
    <w:rsid w:val="00DC325E"/>
    <w:rsid w:val="00DD2056"/>
    <w:rsid w:val="00DE109D"/>
    <w:rsid w:val="00DE3031"/>
    <w:rsid w:val="00DE32B0"/>
    <w:rsid w:val="00DE3D9A"/>
    <w:rsid w:val="00E02D82"/>
    <w:rsid w:val="00E03577"/>
    <w:rsid w:val="00E04057"/>
    <w:rsid w:val="00E05CC8"/>
    <w:rsid w:val="00E104A6"/>
    <w:rsid w:val="00E1356F"/>
    <w:rsid w:val="00E15CEB"/>
    <w:rsid w:val="00E16C52"/>
    <w:rsid w:val="00E20A07"/>
    <w:rsid w:val="00E22E4F"/>
    <w:rsid w:val="00E2340E"/>
    <w:rsid w:val="00E237F4"/>
    <w:rsid w:val="00E23F15"/>
    <w:rsid w:val="00E2433D"/>
    <w:rsid w:val="00E26533"/>
    <w:rsid w:val="00E26F0A"/>
    <w:rsid w:val="00E30C23"/>
    <w:rsid w:val="00E33D8E"/>
    <w:rsid w:val="00E36572"/>
    <w:rsid w:val="00E40305"/>
    <w:rsid w:val="00E51994"/>
    <w:rsid w:val="00E520EE"/>
    <w:rsid w:val="00E52FD8"/>
    <w:rsid w:val="00E55B19"/>
    <w:rsid w:val="00E5759B"/>
    <w:rsid w:val="00E577D8"/>
    <w:rsid w:val="00E65176"/>
    <w:rsid w:val="00E73D51"/>
    <w:rsid w:val="00E74179"/>
    <w:rsid w:val="00E77F95"/>
    <w:rsid w:val="00E821EA"/>
    <w:rsid w:val="00E852B7"/>
    <w:rsid w:val="00E9477D"/>
    <w:rsid w:val="00EA048A"/>
    <w:rsid w:val="00EB05A0"/>
    <w:rsid w:val="00EB42B1"/>
    <w:rsid w:val="00EB4AB3"/>
    <w:rsid w:val="00EB4CD4"/>
    <w:rsid w:val="00EB4DFF"/>
    <w:rsid w:val="00EB5E3F"/>
    <w:rsid w:val="00EC102F"/>
    <w:rsid w:val="00EC3D7F"/>
    <w:rsid w:val="00EC6A86"/>
    <w:rsid w:val="00ED1B7E"/>
    <w:rsid w:val="00ED31BF"/>
    <w:rsid w:val="00ED3CC0"/>
    <w:rsid w:val="00ED4DFB"/>
    <w:rsid w:val="00ED52F6"/>
    <w:rsid w:val="00ED59CF"/>
    <w:rsid w:val="00ED72E8"/>
    <w:rsid w:val="00EE146F"/>
    <w:rsid w:val="00EE33FA"/>
    <w:rsid w:val="00EE5D44"/>
    <w:rsid w:val="00EF2886"/>
    <w:rsid w:val="00EF2BDF"/>
    <w:rsid w:val="00EF794C"/>
    <w:rsid w:val="00F005AA"/>
    <w:rsid w:val="00F0084A"/>
    <w:rsid w:val="00F019AD"/>
    <w:rsid w:val="00F03E17"/>
    <w:rsid w:val="00F126EC"/>
    <w:rsid w:val="00F13777"/>
    <w:rsid w:val="00F20756"/>
    <w:rsid w:val="00F24D53"/>
    <w:rsid w:val="00F25B10"/>
    <w:rsid w:val="00F3071D"/>
    <w:rsid w:val="00F30F1A"/>
    <w:rsid w:val="00F32F4A"/>
    <w:rsid w:val="00F35DAB"/>
    <w:rsid w:val="00F361D9"/>
    <w:rsid w:val="00F40D53"/>
    <w:rsid w:val="00F4221F"/>
    <w:rsid w:val="00F432C2"/>
    <w:rsid w:val="00F449EE"/>
    <w:rsid w:val="00F46FEA"/>
    <w:rsid w:val="00F5400D"/>
    <w:rsid w:val="00F57777"/>
    <w:rsid w:val="00F6156C"/>
    <w:rsid w:val="00F642FA"/>
    <w:rsid w:val="00F66E1F"/>
    <w:rsid w:val="00F70FC3"/>
    <w:rsid w:val="00F71B4F"/>
    <w:rsid w:val="00F72055"/>
    <w:rsid w:val="00F74C34"/>
    <w:rsid w:val="00F81F6D"/>
    <w:rsid w:val="00F82689"/>
    <w:rsid w:val="00F87704"/>
    <w:rsid w:val="00F91747"/>
    <w:rsid w:val="00F93AEA"/>
    <w:rsid w:val="00F94F94"/>
    <w:rsid w:val="00F97B97"/>
    <w:rsid w:val="00FA1F19"/>
    <w:rsid w:val="00FB433D"/>
    <w:rsid w:val="00FB5C69"/>
    <w:rsid w:val="00FC25E5"/>
    <w:rsid w:val="00FC4074"/>
    <w:rsid w:val="00FD1832"/>
    <w:rsid w:val="00FD46FE"/>
    <w:rsid w:val="00FE0E1F"/>
    <w:rsid w:val="00FE145B"/>
    <w:rsid w:val="00FE7C92"/>
    <w:rsid w:val="00FF2054"/>
    <w:rsid w:val="00FF6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1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C7316"/>
    <w:p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ind w:left="1135" w:hanging="851"/>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customStyle="1" w:styleId="UnresolvedMention">
    <w:name w:val="Unresolved Mention"/>
    <w:basedOn w:val="Standardnpsmoodstavce"/>
    <w:uiPriority w:val="99"/>
    <w:semiHidden/>
    <w:unhideWhenUsed/>
    <w:rsid w:val="007C18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C7316"/>
    <w:p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ind w:left="1135" w:hanging="851"/>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customStyle="1" w:styleId="UnresolvedMention">
    <w:name w:val="Unresolved Mention"/>
    <w:basedOn w:val="Standardnpsmoodstavce"/>
    <w:uiPriority w:val="99"/>
    <w:semiHidden/>
    <w:unhideWhenUsed/>
    <w:rsid w:val="007C18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eproas.cz/eurooil/cerpaci-stanice" TargetMode="External"/><Relationship Id="rId18" Type="http://schemas.openxmlformats.org/officeDocument/2006/relationships/hyperlink" Target="https://www.ceproas.cz/public/files/userfiles/V%C3%BDb%C4%9Brov%C3%A1%20%C5%99%C3%ADzen%C3%AD/Registr_bezpecnostnich_pozadavku_2020-02-01.pdf"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ceproas.cz/eurooil/cerpaci-stanice" TargetMode="External"/><Relationship Id="rId17" Type="http://schemas.openxmlformats.org/officeDocument/2006/relationships/hyperlink" Target="https://www.ceproas.cz/public/files/userfiles/V%C3%BDb%C4%9Brov%C3%A1%20%C5%99%C3%ADzen%C3%AD/VOP-M-2020-02-01.pdf" TargetMode="Externa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ceproa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ceproas.cz/vyberova-rizeni"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3.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3F3B6-965B-4E08-BA0E-833B56FC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6</TotalTime>
  <Pages>1</Pages>
  <Words>8162</Words>
  <Characters>48162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8</cp:revision>
  <cp:lastPrinted>2021-03-03T10:17:00Z</cp:lastPrinted>
  <dcterms:created xsi:type="dcterms:W3CDTF">2021-03-02T13:51:00Z</dcterms:created>
  <dcterms:modified xsi:type="dcterms:W3CDTF">2021-03-03T10:17:00Z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